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11B5" w:rsidRDefault="00C511B5" w:rsidP="00EC1417">
      <w:pPr>
        <w:pStyle w:val="Overskrift1"/>
        <w:rPr>
          <w:lang w:val="nb-NO"/>
        </w:rPr>
      </w:pPr>
      <w:r>
        <w:rPr>
          <w:lang w:val="nb-NO"/>
        </w:rPr>
        <w:t>LØSNINGER PÅ EKSAMEN KJEMI 2 V 2016</w:t>
      </w:r>
    </w:p>
    <w:p w:rsidR="00C511B5" w:rsidRPr="00632C94" w:rsidRDefault="00C511B5" w:rsidP="00EC1417">
      <w:pPr>
        <w:pStyle w:val="Overskrift2"/>
        <w:rPr>
          <w:lang w:val="nb-NO"/>
        </w:rPr>
      </w:pPr>
      <w:r w:rsidRPr="00632C94">
        <w:rPr>
          <w:lang w:val="nb-NO"/>
        </w:rPr>
        <w:t>OPPGAVE 1</w:t>
      </w:r>
    </w:p>
    <w:p w:rsidR="00EC1417" w:rsidRDefault="00EC1417" w:rsidP="00C511B5">
      <w:pPr>
        <w:rPr>
          <w:lang w:val="nb-NO"/>
        </w:rPr>
        <w:sectPr w:rsidR="00EC1417" w:rsidSect="002E523D">
          <w:headerReference w:type="default" r:id="rId7"/>
          <w:footerReference w:type="default" r:id="rId8"/>
          <w:pgSz w:w="11906" w:h="16838" w:code="9"/>
          <w:pgMar w:top="1134" w:right="1418" w:bottom="340" w:left="1701" w:header="113" w:footer="57" w:gutter="0"/>
          <w:pgNumType w:start="1"/>
          <w:cols w:space="708"/>
          <w:docGrid w:linePitch="360"/>
        </w:sect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a)</w:t>
      </w:r>
      <w:r>
        <w:rPr>
          <w:lang w:val="nb-NO"/>
        </w:rPr>
        <w:tab/>
        <w:t>A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b)</w:t>
      </w:r>
      <w:r>
        <w:rPr>
          <w:lang w:val="nb-NO"/>
        </w:rPr>
        <w:tab/>
        <w:t>A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c)</w:t>
      </w:r>
      <w:r>
        <w:rPr>
          <w:lang w:val="nb-NO"/>
        </w:rPr>
        <w:tab/>
        <w:t>B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d)</w:t>
      </w:r>
      <w:r>
        <w:rPr>
          <w:lang w:val="nb-NO"/>
        </w:rPr>
        <w:tab/>
        <w:t xml:space="preserve">D er det rette alternativet 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e)</w:t>
      </w:r>
      <w:r>
        <w:rPr>
          <w:lang w:val="nb-NO"/>
        </w:rPr>
        <w:tab/>
        <w:t>C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f)</w:t>
      </w:r>
      <w:r>
        <w:rPr>
          <w:lang w:val="nb-NO"/>
        </w:rPr>
        <w:tab/>
        <w:t>D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g)</w:t>
      </w:r>
      <w:r>
        <w:rPr>
          <w:lang w:val="nb-NO"/>
        </w:rPr>
        <w:tab/>
        <w:t>A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h)</w:t>
      </w:r>
      <w:r>
        <w:rPr>
          <w:lang w:val="nb-NO"/>
        </w:rPr>
        <w:tab/>
        <w:t>B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i)</w:t>
      </w:r>
      <w:r>
        <w:rPr>
          <w:lang w:val="nb-NO"/>
        </w:rPr>
        <w:tab/>
        <w:t>A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j)</w:t>
      </w:r>
      <w:r>
        <w:rPr>
          <w:lang w:val="nb-NO"/>
        </w:rPr>
        <w:tab/>
        <w:t>D er det rette alternativet</w:t>
      </w:r>
    </w:p>
    <w:p w:rsidR="00C511B5" w:rsidRDefault="00C511B5" w:rsidP="00C511B5">
      <w:pPr>
        <w:rPr>
          <w:lang w:val="nb-NO"/>
        </w:rPr>
      </w:pPr>
      <w:r>
        <w:rPr>
          <w:lang w:val="nb-NO"/>
        </w:rPr>
        <w:t>k)</w:t>
      </w:r>
      <w:r>
        <w:rPr>
          <w:lang w:val="nb-NO"/>
        </w:rPr>
        <w:tab/>
        <w:t>B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l)</w:t>
      </w:r>
      <w:r>
        <w:rPr>
          <w:lang w:val="nb-NO"/>
        </w:rPr>
        <w:tab/>
        <w:t>D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m)</w:t>
      </w:r>
      <w:r>
        <w:rPr>
          <w:lang w:val="nb-NO"/>
        </w:rPr>
        <w:tab/>
        <w:t>B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n)</w:t>
      </w:r>
      <w:r>
        <w:rPr>
          <w:lang w:val="nb-NO"/>
        </w:rPr>
        <w:tab/>
        <w:t>D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o)</w:t>
      </w:r>
      <w:r>
        <w:rPr>
          <w:lang w:val="nb-NO"/>
        </w:rPr>
        <w:tab/>
        <w:t>B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p)</w:t>
      </w:r>
      <w:r>
        <w:rPr>
          <w:lang w:val="nb-NO"/>
        </w:rPr>
        <w:tab/>
        <w:t>C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q)</w:t>
      </w:r>
      <w:r>
        <w:rPr>
          <w:lang w:val="nb-NO"/>
        </w:rPr>
        <w:tab/>
        <w:t xml:space="preserve">C er det rette alternativet 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r)</w:t>
      </w:r>
      <w:r>
        <w:rPr>
          <w:lang w:val="nb-NO"/>
        </w:rPr>
        <w:tab/>
        <w:t>A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s)</w:t>
      </w:r>
      <w:r>
        <w:rPr>
          <w:lang w:val="nb-NO"/>
        </w:rPr>
        <w:tab/>
        <w:t>C er det rette alternativet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t)</w:t>
      </w:r>
      <w:r>
        <w:rPr>
          <w:lang w:val="nb-NO"/>
        </w:rPr>
        <w:tab/>
        <w:t>C er det rette alternativet</w:t>
      </w:r>
    </w:p>
    <w:p w:rsidR="00EC1417" w:rsidRDefault="00EC1417" w:rsidP="00C511B5">
      <w:pPr>
        <w:jc w:val="center"/>
        <w:rPr>
          <w:b/>
          <w:sz w:val="28"/>
          <w:szCs w:val="28"/>
          <w:lang w:val="nb-NO"/>
        </w:rPr>
        <w:sectPr w:rsidR="00EC1417" w:rsidSect="00EC1417">
          <w:type w:val="continuous"/>
          <w:pgSz w:w="11906" w:h="16838" w:code="9"/>
          <w:pgMar w:top="1134" w:right="1418" w:bottom="340" w:left="1701" w:header="113" w:footer="57" w:gutter="0"/>
          <w:pgNumType w:start="1"/>
          <w:cols w:num="2" w:space="708"/>
          <w:docGrid w:linePitch="360"/>
        </w:sectPr>
      </w:pPr>
    </w:p>
    <w:p w:rsidR="00C511B5" w:rsidRDefault="00C511B5" w:rsidP="00EC1417">
      <w:pPr>
        <w:pStyle w:val="Overskrift2"/>
        <w:rPr>
          <w:lang w:val="nb-NO"/>
        </w:rPr>
      </w:pPr>
      <w:r>
        <w:rPr>
          <w:lang w:val="nb-NO"/>
        </w:rPr>
        <w:t>OPPGAVE 2</w:t>
      </w:r>
    </w:p>
    <w:p w:rsidR="00C511B5" w:rsidRDefault="00C511B5" w:rsidP="00C511B5">
      <w:pPr>
        <w:rPr>
          <w:lang w:val="nb-NO"/>
        </w:rPr>
      </w:pPr>
      <w:r>
        <w:rPr>
          <w:lang w:val="nb-NO"/>
        </w:rPr>
        <w:t>a)</w:t>
      </w:r>
    </w:p>
    <w:p w:rsidR="00C511B5" w:rsidRDefault="00C511B5" w:rsidP="00C511B5">
      <w:pPr>
        <w:rPr>
          <w:lang w:val="nb-NO"/>
        </w:rPr>
      </w:pPr>
      <w:r>
        <w:rPr>
          <w:lang w:val="nb-NO"/>
        </w:rPr>
        <w:t xml:space="preserve">1) </w:t>
      </w:r>
      <w:r>
        <w:rPr>
          <w:lang w:val="nb-NO"/>
        </w:rPr>
        <w:tab/>
        <w:t>Her kan det dannes to ulike produkter: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ab/>
      </w:r>
      <w:r w:rsidRPr="00C511B5">
        <w:rPr>
          <w:noProof/>
          <w:lang w:val="nb-NO" w:eastAsia="nb-NO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e 1" o:spid="_x0000_i1053" type="#_x0000_t75" style="width:361.2pt;height:187.8pt;visibility:visible;mso-wrap-style:square">
            <v:imagedata r:id="rId9" o:title=""/>
          </v:shape>
        </w:pict>
      </w:r>
    </w:p>
    <w:p w:rsidR="00C511B5" w:rsidRDefault="00C511B5" w:rsidP="00C511B5">
      <w:pPr>
        <w:ind w:left="705"/>
        <w:rPr>
          <w:lang w:val="nb-NO"/>
        </w:rPr>
      </w:pPr>
      <w:r>
        <w:rPr>
          <w:lang w:val="nb-NO"/>
        </w:rPr>
        <w:t>Siden det er like mange H-atomer på begge C-atomene i dobbeltbindingen, vil det bli omtrent like mye av hvert produkt. Det er like stor mulighet at H</w:t>
      </w:r>
      <w:r>
        <w:rPr>
          <w:vertAlign w:val="superscript"/>
          <w:lang w:val="nb-NO"/>
        </w:rPr>
        <w:t>+</w:t>
      </w:r>
      <w:r>
        <w:rPr>
          <w:lang w:val="nb-NO"/>
        </w:rPr>
        <w:t xml:space="preserve"> fra </w:t>
      </w:r>
      <w:proofErr w:type="spellStart"/>
      <w:r>
        <w:rPr>
          <w:lang w:val="nb-NO"/>
        </w:rPr>
        <w:t>HBr</w:t>
      </w:r>
      <w:proofErr w:type="spellEnd"/>
      <w:r>
        <w:rPr>
          <w:lang w:val="nb-NO"/>
        </w:rPr>
        <w:t xml:space="preserve"> adderes til det ene som det andre C-atomet i dobbeltbindingen.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lastRenderedPageBreak/>
        <w:t>2)</w:t>
      </w:r>
      <w:r>
        <w:rPr>
          <w:lang w:val="nb-NO"/>
        </w:rPr>
        <w:tab/>
        <w:t>A er en ester, mens B er vann. Strukturformlene er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ab/>
      </w:r>
      <w:r w:rsidRPr="00C511B5">
        <w:rPr>
          <w:noProof/>
          <w:lang w:val="nb-NO" w:eastAsia="nb-NO"/>
        </w:rPr>
        <w:pict>
          <v:shape id="Bilde 2" o:spid="_x0000_i1051" type="#_x0000_t75" style="width:226.2pt;height:64.8pt;visibility:visible;mso-wrap-style:square">
            <v:imagedata r:id="rId10" o:title=""/>
          </v:shape>
        </w:pic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3)</w:t>
      </w:r>
      <w:r>
        <w:rPr>
          <w:lang w:val="nb-NO"/>
        </w:rPr>
        <w:tab/>
        <w:t>Denne forbindelsen er et aldehyd. Ketoner oksideres ikke.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ab/>
      </w:r>
      <w:r w:rsidRPr="00C511B5">
        <w:rPr>
          <w:noProof/>
          <w:lang w:val="nb-NO" w:eastAsia="nb-NO"/>
        </w:rPr>
        <w:pict>
          <v:shape id="Bilde 3" o:spid="_x0000_i1048" type="#_x0000_t75" style="width:87pt;height:41.4pt;visibility:visible;mso-wrap-style:square">
            <v:imagedata r:id="rId11" o:title=""/>
          </v:shape>
        </w:pic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ind w:left="705"/>
        <w:rPr>
          <w:lang w:val="nb-NO"/>
        </w:rPr>
      </w:pPr>
      <w:r>
        <w:rPr>
          <w:lang w:val="nb-NO"/>
        </w:rPr>
        <w:t>Aldehydet oksideres til en karboksylsyre (propansyre). Denne syra kan påvises ved at det vil bruse CO</w:t>
      </w:r>
      <w:r>
        <w:rPr>
          <w:vertAlign w:val="subscript"/>
          <w:lang w:val="nb-NO"/>
        </w:rPr>
        <w:t>2</w:t>
      </w:r>
      <w:r>
        <w:rPr>
          <w:lang w:val="nb-NO"/>
        </w:rPr>
        <w:t xml:space="preserve"> sammen med litt fast NaHCO</w:t>
      </w:r>
      <w:r>
        <w:rPr>
          <w:vertAlign w:val="subscript"/>
          <w:lang w:val="nb-NO"/>
        </w:rPr>
        <w:t>3</w:t>
      </w:r>
      <w:r>
        <w:rPr>
          <w:lang w:val="nb-NO"/>
        </w:rPr>
        <w:t xml:space="preserve"> og litt vann.</w:t>
      </w:r>
    </w:p>
    <w:p w:rsidR="00C511B5" w:rsidRDefault="00C511B5" w:rsidP="00C511B5">
      <w:pPr>
        <w:rPr>
          <w:lang w:val="nb-NO"/>
        </w:rPr>
      </w:pPr>
    </w:p>
    <w:p w:rsidR="00C511B5" w:rsidRDefault="00C511B5" w:rsidP="00C511B5">
      <w:pPr>
        <w:rPr>
          <w:lang w:val="nb-NO"/>
        </w:rPr>
      </w:pPr>
      <w:r>
        <w:rPr>
          <w:lang w:val="nb-NO"/>
        </w:rPr>
        <w:t>b)</w:t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1)</w:t>
      </w:r>
      <w:r>
        <w:rPr>
          <w:lang w:val="nb-NO"/>
        </w:rPr>
        <w:tab/>
        <w:t>En bufferløsning består av en blanding av en svak syre og den korresponderende basen til syra. En buffer har følgende to egenskaper:</w:t>
      </w:r>
    </w:p>
    <w:p w:rsidR="00C511B5" w:rsidRDefault="00C511B5" w:rsidP="00C511B5">
      <w:pPr>
        <w:ind w:left="705"/>
        <w:rPr>
          <w:lang w:val="nb-NO"/>
        </w:rPr>
      </w:pPr>
      <w:r>
        <w:rPr>
          <w:lang w:val="nb-NO"/>
        </w:rPr>
        <w:t>i): den endrer pH-verdien lite dersom den tilsettes små mengder sterk syre eller sterk base.</w:t>
      </w:r>
    </w:p>
    <w:p w:rsidR="00C511B5" w:rsidRDefault="00C511B5" w:rsidP="00C511B5">
      <w:pPr>
        <w:ind w:firstLine="705"/>
        <w:rPr>
          <w:lang w:val="nb-NO"/>
        </w:rPr>
      </w:pPr>
      <w:r>
        <w:rPr>
          <w:lang w:val="nb-NO"/>
        </w:rPr>
        <w:t>ii) den endrer ikke pH-verdien når den fortynnes med rimelige mengder med vann.</w:t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2)</w:t>
      </w:r>
      <w:r>
        <w:rPr>
          <w:lang w:val="nb-NO"/>
        </w:rPr>
        <w:tab/>
        <w:t xml:space="preserve">pH-verdien i den bufferen du skal lage må være </w:t>
      </w:r>
      <w:proofErr w:type="gramStart"/>
      <w:r>
        <w:rPr>
          <w:lang w:val="nb-NO"/>
        </w:rPr>
        <w:t xml:space="preserve">innenfor </w:t>
      </w:r>
      <w:r w:rsidRPr="00203279">
        <w:rPr>
          <w:position w:val="-12"/>
        </w:rPr>
        <w:object w:dxaOrig="780" w:dyaOrig="360">
          <v:shape id="_x0000_i1026" type="#_x0000_t75" style="width:39pt;height:18pt" o:ole="">
            <v:imagedata r:id="rId12" o:title=""/>
          </v:shape>
          <o:OLEObject Type="Embed" ProgID="Equation.3" ShapeID="_x0000_i1026" DrawAspect="Content" ObjectID="_1526712735" r:id="rId13"/>
        </w:object>
      </w:r>
      <w:r>
        <w:rPr>
          <w:lang w:val="nb-NO"/>
        </w:rPr>
        <w:t xml:space="preserve"> -</w:t>
      </w:r>
      <w:proofErr w:type="gramEnd"/>
      <w:r>
        <w:rPr>
          <w:lang w:val="nb-NO"/>
        </w:rPr>
        <w:t xml:space="preserve">verdien til bufferens syre. </w:t>
      </w:r>
      <w:proofErr w:type="spellStart"/>
      <w:proofErr w:type="gramStart"/>
      <w:r>
        <w:rPr>
          <w:lang w:val="nb-NO"/>
        </w:rPr>
        <w:t>p</w:t>
      </w:r>
      <w:r>
        <w:rPr>
          <w:i/>
          <w:lang w:val="nb-NO"/>
        </w:rPr>
        <w:t>K</w:t>
      </w:r>
      <w:r>
        <w:rPr>
          <w:vertAlign w:val="subscript"/>
          <w:lang w:val="nb-NO"/>
        </w:rPr>
        <w:t>a</w:t>
      </w:r>
      <w:proofErr w:type="spellEnd"/>
      <w:proofErr w:type="gramEnd"/>
      <w:r>
        <w:rPr>
          <w:lang w:val="nb-NO"/>
        </w:rPr>
        <w:t xml:space="preserve"> for eddiksyre har verdien 4,7, som er nær nok5,0.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3)</w:t>
      </w:r>
      <w:r>
        <w:rPr>
          <w:lang w:val="nb-NO"/>
        </w:rPr>
        <w:tab/>
        <w:t xml:space="preserve">Her er det to muligheter for å lage en buffer: Enten sette </w:t>
      </w:r>
      <w:proofErr w:type="spellStart"/>
      <w:r>
        <w:rPr>
          <w:lang w:val="nb-NO"/>
        </w:rPr>
        <w:t>NaOH</w:t>
      </w:r>
      <w:proofErr w:type="spellEnd"/>
      <w:r>
        <w:rPr>
          <w:lang w:val="nb-NO"/>
        </w:rPr>
        <w:t>(s) til en løsning av CH</w:t>
      </w:r>
      <w:r>
        <w:rPr>
          <w:vertAlign w:val="subscript"/>
          <w:lang w:val="nb-NO"/>
        </w:rPr>
        <w:t>3</w:t>
      </w:r>
      <w:r>
        <w:rPr>
          <w:lang w:val="nb-NO"/>
        </w:rPr>
        <w:t xml:space="preserve">COOH eller sette </w:t>
      </w:r>
      <w:proofErr w:type="spellStart"/>
      <w:r>
        <w:rPr>
          <w:lang w:val="nb-NO"/>
        </w:rPr>
        <w:t>HCl</w:t>
      </w:r>
      <w:proofErr w:type="spellEnd"/>
      <w:r>
        <w:rPr>
          <w:lang w:val="nb-NO"/>
        </w:rPr>
        <w:t>(</w:t>
      </w:r>
      <w:proofErr w:type="spellStart"/>
      <w:r>
        <w:rPr>
          <w:lang w:val="nb-NO"/>
        </w:rPr>
        <w:t>aq</w:t>
      </w:r>
      <w:proofErr w:type="spellEnd"/>
      <w:r>
        <w:rPr>
          <w:lang w:val="nb-NO"/>
        </w:rPr>
        <w:t>) til fast CH</w:t>
      </w:r>
      <w:r>
        <w:rPr>
          <w:vertAlign w:val="subscript"/>
          <w:lang w:val="nb-NO"/>
        </w:rPr>
        <w:t>3</w:t>
      </w:r>
      <w:r>
        <w:rPr>
          <w:lang w:val="nb-NO"/>
        </w:rPr>
        <w:t xml:space="preserve">COONa. Men skal bufferen ha størst mulig kapasitet, skal konsentrasjonen av bufferens syre og bufferens base være så høye som mulig. Det får vi her ved å velge 1 mol/L </w:t>
      </w:r>
      <w:proofErr w:type="spellStart"/>
      <w:r>
        <w:rPr>
          <w:lang w:val="nb-NO"/>
        </w:rPr>
        <w:t>HCl</w:t>
      </w:r>
      <w:proofErr w:type="spellEnd"/>
      <w:r>
        <w:rPr>
          <w:lang w:val="nb-NO"/>
        </w:rPr>
        <w:t xml:space="preserve"> + CH</w:t>
      </w:r>
      <w:r>
        <w:rPr>
          <w:vertAlign w:val="subscript"/>
          <w:lang w:val="nb-NO"/>
        </w:rPr>
        <w:t>3</w:t>
      </w:r>
      <w:r>
        <w:rPr>
          <w:lang w:val="nb-NO"/>
        </w:rPr>
        <w:t xml:space="preserve">COONa(s). 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c)</w:t>
      </w:r>
      <w:r>
        <w:rPr>
          <w:lang w:val="nb-NO"/>
        </w:rPr>
        <w:tab/>
        <w:t>Alle saltene er vannløselige og spaltes i ioner: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Pr="00203279" w:rsidRDefault="00C511B5" w:rsidP="00C511B5">
      <w:pPr>
        <w:ind w:left="705" w:hanging="705"/>
      </w:pPr>
      <w:r>
        <w:rPr>
          <w:lang w:val="nb-NO"/>
        </w:rPr>
        <w:tab/>
      </w:r>
      <w:r w:rsidRPr="00203279">
        <w:t>FeSO</w:t>
      </w:r>
      <w:r w:rsidRPr="00203279">
        <w:rPr>
          <w:vertAlign w:val="subscript"/>
        </w:rPr>
        <w:t>4</w:t>
      </w:r>
      <w:r w:rsidRPr="00203279">
        <w:t xml:space="preserve"> </w:t>
      </w:r>
      <w:r>
        <w:rPr>
          <w:rFonts w:ascii="Wingdings 3" w:hAnsi="Wingdings 3"/>
          <w:lang w:val="nb-NO"/>
        </w:rPr>
        <w:t></w:t>
      </w:r>
      <w:r w:rsidRPr="00203279">
        <w:t xml:space="preserve"> Fe</w:t>
      </w:r>
      <w:r w:rsidRPr="00203279">
        <w:rPr>
          <w:vertAlign w:val="superscript"/>
        </w:rPr>
        <w:t>2+</w:t>
      </w:r>
      <w:r w:rsidRPr="00203279">
        <w:t xml:space="preserve"> + SO</w:t>
      </w:r>
      <w:r w:rsidRPr="00203279">
        <w:rPr>
          <w:vertAlign w:val="subscript"/>
        </w:rPr>
        <w:t>4</w:t>
      </w:r>
      <w:r w:rsidRPr="00203279">
        <w:rPr>
          <w:vertAlign w:val="superscript"/>
        </w:rPr>
        <w:t>2-</w:t>
      </w:r>
    </w:p>
    <w:p w:rsidR="00C511B5" w:rsidRPr="00203279" w:rsidRDefault="00C511B5" w:rsidP="00C511B5">
      <w:pPr>
        <w:ind w:left="705" w:hanging="705"/>
      </w:pPr>
      <w:r w:rsidRPr="00203279">
        <w:tab/>
        <w:t>NiSO</w:t>
      </w:r>
      <w:r w:rsidRPr="00203279">
        <w:rPr>
          <w:vertAlign w:val="subscript"/>
        </w:rPr>
        <w:t>4</w:t>
      </w:r>
      <w:r w:rsidRPr="00203279">
        <w:t xml:space="preserve"> </w:t>
      </w:r>
      <w:r>
        <w:rPr>
          <w:rFonts w:ascii="Wingdings 3" w:hAnsi="Wingdings 3"/>
          <w:lang w:val="nb-NO"/>
        </w:rPr>
        <w:t></w:t>
      </w:r>
      <w:r w:rsidRPr="00203279">
        <w:t xml:space="preserve"> Ni</w:t>
      </w:r>
      <w:r w:rsidRPr="00203279">
        <w:rPr>
          <w:vertAlign w:val="superscript"/>
        </w:rPr>
        <w:t>2+</w:t>
      </w:r>
      <w:r w:rsidRPr="00203279">
        <w:t xml:space="preserve"> + SO</w:t>
      </w:r>
      <w:r w:rsidRPr="00203279">
        <w:rPr>
          <w:vertAlign w:val="subscript"/>
        </w:rPr>
        <w:t>4</w:t>
      </w:r>
      <w:r w:rsidRPr="00203279">
        <w:rPr>
          <w:vertAlign w:val="superscript"/>
        </w:rPr>
        <w:t>2-</w:t>
      </w:r>
    </w:p>
    <w:p w:rsidR="00C511B5" w:rsidRPr="00203279" w:rsidRDefault="00C511B5" w:rsidP="00C511B5">
      <w:pPr>
        <w:ind w:left="705" w:hanging="705"/>
        <w:rPr>
          <w:vertAlign w:val="superscript"/>
          <w:lang w:val="en-US"/>
        </w:rPr>
      </w:pPr>
      <w:r w:rsidRPr="00203279">
        <w:tab/>
      </w:r>
      <w:r w:rsidRPr="00203279">
        <w:rPr>
          <w:lang w:val="en-US"/>
        </w:rPr>
        <w:t>CuSO</w:t>
      </w:r>
      <w:r w:rsidRPr="00203279">
        <w:rPr>
          <w:vertAlign w:val="subscript"/>
          <w:lang w:val="en-US"/>
        </w:rPr>
        <w:t>4</w:t>
      </w:r>
      <w:r w:rsidRPr="00203279">
        <w:rPr>
          <w:lang w:val="en-US"/>
        </w:rPr>
        <w:t xml:space="preserve"> </w:t>
      </w:r>
      <w:r>
        <w:rPr>
          <w:rFonts w:ascii="Wingdings 3" w:hAnsi="Wingdings 3"/>
          <w:lang w:val="nb-NO"/>
        </w:rPr>
        <w:t></w:t>
      </w:r>
      <w:r w:rsidRPr="00203279">
        <w:rPr>
          <w:lang w:val="en-US"/>
        </w:rPr>
        <w:t xml:space="preserve"> Cu</w:t>
      </w:r>
      <w:r w:rsidRPr="00203279">
        <w:rPr>
          <w:vertAlign w:val="superscript"/>
          <w:lang w:val="en-US"/>
        </w:rPr>
        <w:t>2+</w:t>
      </w:r>
      <w:r w:rsidRPr="00203279">
        <w:rPr>
          <w:lang w:val="en-US"/>
        </w:rPr>
        <w:t xml:space="preserve"> + SO</w:t>
      </w:r>
      <w:r w:rsidRPr="00203279">
        <w:rPr>
          <w:vertAlign w:val="subscript"/>
          <w:lang w:val="en-US"/>
        </w:rPr>
        <w:t>4</w:t>
      </w:r>
      <w:r w:rsidRPr="00203279">
        <w:rPr>
          <w:vertAlign w:val="superscript"/>
          <w:lang w:val="en-US"/>
        </w:rPr>
        <w:t>2-</w:t>
      </w:r>
    </w:p>
    <w:p w:rsidR="00C511B5" w:rsidRPr="00203279" w:rsidRDefault="00C511B5" w:rsidP="00C511B5">
      <w:pPr>
        <w:ind w:left="705" w:hanging="705"/>
        <w:rPr>
          <w:lang w:val="en-US"/>
        </w:rPr>
      </w:pPr>
      <w:r w:rsidRPr="00203279">
        <w:rPr>
          <w:vertAlign w:val="superscript"/>
          <w:lang w:val="en-US"/>
        </w:rPr>
        <w:tab/>
      </w:r>
      <w:proofErr w:type="spellStart"/>
      <w:proofErr w:type="gramStart"/>
      <w:r w:rsidRPr="00203279">
        <w:rPr>
          <w:lang w:val="en-US"/>
        </w:rPr>
        <w:t>Pb</w:t>
      </w:r>
      <w:proofErr w:type="spellEnd"/>
      <w:r w:rsidRPr="00203279">
        <w:rPr>
          <w:lang w:val="en-US"/>
        </w:rPr>
        <w:t>(</w:t>
      </w:r>
      <w:proofErr w:type="gramEnd"/>
      <w:r w:rsidRPr="00203279">
        <w:rPr>
          <w:lang w:val="en-US"/>
        </w:rPr>
        <w:t>CH</w:t>
      </w:r>
      <w:r w:rsidRPr="00203279">
        <w:rPr>
          <w:vertAlign w:val="subscript"/>
          <w:lang w:val="en-US"/>
        </w:rPr>
        <w:t>3</w:t>
      </w:r>
      <w:r w:rsidRPr="00203279">
        <w:rPr>
          <w:lang w:val="en-US"/>
        </w:rPr>
        <w:t>COO)</w:t>
      </w:r>
      <w:r w:rsidRPr="00203279">
        <w:rPr>
          <w:vertAlign w:val="subscript"/>
          <w:lang w:val="en-US"/>
        </w:rPr>
        <w:t>2</w:t>
      </w:r>
      <w:r w:rsidRPr="00203279">
        <w:rPr>
          <w:lang w:val="en-US"/>
        </w:rPr>
        <w:t xml:space="preserve"> </w:t>
      </w:r>
      <w:r>
        <w:rPr>
          <w:lang w:val="nb-NO"/>
        </w:rPr>
        <w:sym w:font="Wingdings 3" w:char="F022"/>
      </w:r>
      <w:r w:rsidRPr="00203279">
        <w:rPr>
          <w:lang w:val="en-US"/>
        </w:rPr>
        <w:t xml:space="preserve"> Pb</w:t>
      </w:r>
      <w:r w:rsidRPr="00203279">
        <w:rPr>
          <w:vertAlign w:val="superscript"/>
          <w:lang w:val="en-US"/>
        </w:rPr>
        <w:t>2+</w:t>
      </w:r>
      <w:r w:rsidRPr="00203279">
        <w:rPr>
          <w:lang w:val="en-US"/>
        </w:rPr>
        <w:t xml:space="preserve"> + 2CH</w:t>
      </w:r>
      <w:r w:rsidRPr="00203279">
        <w:rPr>
          <w:vertAlign w:val="subscript"/>
          <w:lang w:val="en-US"/>
        </w:rPr>
        <w:t>3</w:t>
      </w:r>
      <w:r w:rsidRPr="00203279">
        <w:rPr>
          <w:lang w:val="en-US"/>
        </w:rPr>
        <w:t>COO</w:t>
      </w:r>
      <w:r w:rsidRPr="00203279">
        <w:rPr>
          <w:vertAlign w:val="superscript"/>
          <w:lang w:val="en-US"/>
        </w:rPr>
        <w:t>-</w:t>
      </w:r>
    </w:p>
    <w:p w:rsidR="00C511B5" w:rsidRPr="00203279" w:rsidRDefault="00C511B5" w:rsidP="00C511B5">
      <w:pPr>
        <w:ind w:left="705" w:hanging="705"/>
        <w:rPr>
          <w:lang w:val="en-US"/>
        </w:rPr>
      </w:pPr>
      <w:r w:rsidRPr="00203279">
        <w:rPr>
          <w:lang w:val="en-US"/>
        </w:rPr>
        <w:tab/>
        <w:t>Na</w:t>
      </w:r>
      <w:r w:rsidRPr="00203279">
        <w:rPr>
          <w:vertAlign w:val="subscript"/>
          <w:lang w:val="en-US"/>
        </w:rPr>
        <w:t>2</w:t>
      </w:r>
      <w:r w:rsidRPr="00203279">
        <w:rPr>
          <w:lang w:val="en-US"/>
        </w:rPr>
        <w:t>CO</w:t>
      </w:r>
      <w:r w:rsidRPr="00203279">
        <w:rPr>
          <w:vertAlign w:val="subscript"/>
          <w:lang w:val="en-US"/>
        </w:rPr>
        <w:t>3</w:t>
      </w:r>
      <w:r w:rsidRPr="00203279">
        <w:rPr>
          <w:lang w:val="en-US"/>
        </w:rPr>
        <w:t xml:space="preserve"> </w:t>
      </w:r>
      <w:r>
        <w:rPr>
          <w:lang w:val="nb-NO"/>
        </w:rPr>
        <w:sym w:font="Wingdings 3" w:char="F022"/>
      </w:r>
      <w:r w:rsidRPr="00203279">
        <w:rPr>
          <w:lang w:val="en-US"/>
        </w:rPr>
        <w:t xml:space="preserve"> 2Na</w:t>
      </w:r>
      <w:r w:rsidRPr="00203279">
        <w:rPr>
          <w:vertAlign w:val="superscript"/>
          <w:lang w:val="en-US"/>
        </w:rPr>
        <w:t>+</w:t>
      </w:r>
      <w:r w:rsidRPr="00203279">
        <w:rPr>
          <w:lang w:val="en-US"/>
        </w:rPr>
        <w:t xml:space="preserve"> + CO</w:t>
      </w:r>
      <w:r w:rsidRPr="00203279">
        <w:rPr>
          <w:vertAlign w:val="subscript"/>
          <w:lang w:val="en-US"/>
        </w:rPr>
        <w:t>3</w:t>
      </w:r>
      <w:r w:rsidRPr="00203279">
        <w:rPr>
          <w:vertAlign w:val="superscript"/>
          <w:lang w:val="en-US"/>
        </w:rPr>
        <w:t>2-</w:t>
      </w:r>
    </w:p>
    <w:p w:rsidR="00C511B5" w:rsidRPr="00203279" w:rsidRDefault="00C511B5" w:rsidP="00C511B5">
      <w:pPr>
        <w:ind w:left="705" w:hanging="705"/>
        <w:rPr>
          <w:lang w:val="en-US"/>
        </w:rPr>
      </w:pPr>
      <w:r w:rsidRPr="00203279">
        <w:rPr>
          <w:lang w:val="en-US"/>
        </w:rPr>
        <w:tab/>
      </w:r>
      <w:proofErr w:type="spellStart"/>
      <w:r w:rsidRPr="00203279">
        <w:rPr>
          <w:lang w:val="en-US"/>
        </w:rPr>
        <w:t>NaI</w:t>
      </w:r>
      <w:proofErr w:type="spellEnd"/>
      <w:r w:rsidRPr="00203279">
        <w:rPr>
          <w:lang w:val="en-US"/>
        </w:rPr>
        <w:t xml:space="preserve"> </w:t>
      </w:r>
      <w:r>
        <w:rPr>
          <w:lang w:val="nb-NO"/>
        </w:rPr>
        <w:sym w:font="Wingdings 3" w:char="F022"/>
      </w:r>
      <w:r w:rsidRPr="00203279">
        <w:rPr>
          <w:lang w:val="en-US"/>
        </w:rPr>
        <w:t xml:space="preserve"> Na</w:t>
      </w:r>
      <w:r w:rsidRPr="00203279">
        <w:rPr>
          <w:vertAlign w:val="superscript"/>
          <w:lang w:val="en-US"/>
        </w:rPr>
        <w:t>+</w:t>
      </w:r>
      <w:r w:rsidRPr="00203279">
        <w:rPr>
          <w:lang w:val="en-US"/>
        </w:rPr>
        <w:t xml:space="preserve"> + I</w:t>
      </w:r>
      <w:r w:rsidRPr="00203279">
        <w:rPr>
          <w:vertAlign w:val="superscript"/>
          <w:lang w:val="en-US"/>
        </w:rPr>
        <w:t>-</w:t>
      </w:r>
    </w:p>
    <w:p w:rsidR="00C511B5" w:rsidRPr="00203279" w:rsidRDefault="00C511B5" w:rsidP="00C511B5">
      <w:pPr>
        <w:ind w:left="705" w:hanging="705"/>
        <w:rPr>
          <w:lang w:val="en-US"/>
        </w:rPr>
      </w:pPr>
    </w:p>
    <w:p w:rsidR="00C511B5" w:rsidRDefault="00C511B5" w:rsidP="00C511B5">
      <w:pPr>
        <w:ind w:left="705" w:hanging="705"/>
        <w:rPr>
          <w:lang w:val="en-US"/>
        </w:rPr>
      </w:pPr>
      <w:r w:rsidRPr="00203279">
        <w:rPr>
          <w:lang w:val="en-US"/>
        </w:rPr>
        <w:tab/>
      </w:r>
      <w:r w:rsidRPr="00203279">
        <w:rPr>
          <w:lang w:val="en-US"/>
        </w:rPr>
        <w:tab/>
      </w:r>
      <w:r w:rsidRPr="007249AC">
        <w:rPr>
          <w:lang w:val="en-US"/>
        </w:rPr>
        <w:t xml:space="preserve">1) </w:t>
      </w:r>
      <w:r>
        <w:rPr>
          <w:lang w:val="en-US"/>
        </w:rPr>
        <w:t xml:space="preserve">To </w:t>
      </w:r>
      <w:proofErr w:type="spellStart"/>
      <w:r>
        <w:rPr>
          <w:lang w:val="en-US"/>
        </w:rPr>
        <w:t>mulige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fellinger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er</w:t>
      </w:r>
      <w:proofErr w:type="spellEnd"/>
    </w:p>
    <w:p w:rsidR="00C511B5" w:rsidRDefault="00C511B5" w:rsidP="00C511B5">
      <w:pPr>
        <w:ind w:left="705" w:hanging="705"/>
        <w:rPr>
          <w:lang w:val="en-US"/>
        </w:rPr>
      </w:pPr>
    </w:p>
    <w:p w:rsidR="00C511B5" w:rsidRDefault="00C511B5" w:rsidP="00C511B5">
      <w:pPr>
        <w:ind w:left="705"/>
        <w:rPr>
          <w:lang w:val="en-US"/>
        </w:rPr>
      </w:pPr>
      <w:r w:rsidRPr="007249AC">
        <w:rPr>
          <w:lang w:val="en-US"/>
        </w:rPr>
        <w:t>Pb</w:t>
      </w:r>
      <w:r w:rsidRPr="007249AC">
        <w:rPr>
          <w:vertAlign w:val="superscript"/>
          <w:lang w:val="en-US"/>
        </w:rPr>
        <w:t>2</w:t>
      </w:r>
      <w:proofErr w:type="gramStart"/>
      <w:r w:rsidRPr="007249AC">
        <w:rPr>
          <w:vertAlign w:val="superscript"/>
          <w:lang w:val="en-US"/>
        </w:rPr>
        <w:t>+</w:t>
      </w:r>
      <w:r w:rsidRPr="007249AC">
        <w:rPr>
          <w:lang w:val="en-US"/>
        </w:rPr>
        <w:t>(</w:t>
      </w:r>
      <w:proofErr w:type="spellStart"/>
      <w:proofErr w:type="gramEnd"/>
      <w:r w:rsidRPr="007249AC">
        <w:rPr>
          <w:lang w:val="en-US"/>
        </w:rPr>
        <w:t>aq</w:t>
      </w:r>
      <w:proofErr w:type="spellEnd"/>
      <w:r w:rsidRPr="007249AC">
        <w:rPr>
          <w:lang w:val="en-US"/>
        </w:rPr>
        <w:t>) + SO</w:t>
      </w:r>
      <w:r w:rsidRPr="007249AC">
        <w:rPr>
          <w:vertAlign w:val="subscript"/>
          <w:lang w:val="en-US"/>
        </w:rPr>
        <w:t>4</w:t>
      </w:r>
      <w:r w:rsidRPr="007249AC">
        <w:rPr>
          <w:vertAlign w:val="superscript"/>
          <w:lang w:val="en-US"/>
        </w:rPr>
        <w:t>2-</w:t>
      </w:r>
      <w:r w:rsidRPr="007249AC">
        <w:rPr>
          <w:lang w:val="en-US"/>
        </w:rPr>
        <w:t>(</w:t>
      </w:r>
      <w:proofErr w:type="spellStart"/>
      <w:r w:rsidRPr="007249AC">
        <w:rPr>
          <w:lang w:val="en-US"/>
        </w:rPr>
        <w:t>aq</w:t>
      </w:r>
      <w:proofErr w:type="spellEnd"/>
      <w:r w:rsidRPr="007249AC">
        <w:rPr>
          <w:lang w:val="en-US"/>
        </w:rPr>
        <w:t xml:space="preserve">) </w:t>
      </w:r>
      <w:r>
        <w:rPr>
          <w:lang w:val="nb-NO"/>
        </w:rPr>
        <w:sym w:font="Wingdings 3" w:char="F022"/>
      </w:r>
      <w:r w:rsidRPr="007249AC">
        <w:rPr>
          <w:lang w:val="en-US"/>
        </w:rPr>
        <w:t xml:space="preserve"> PbSO</w:t>
      </w:r>
      <w:r w:rsidRPr="007249AC">
        <w:rPr>
          <w:vertAlign w:val="subscript"/>
          <w:lang w:val="en-US"/>
        </w:rPr>
        <w:t>4</w:t>
      </w:r>
      <w:r w:rsidRPr="007249AC">
        <w:rPr>
          <w:lang w:val="en-US"/>
        </w:rPr>
        <w:t xml:space="preserve">(s)    </w:t>
      </w:r>
      <w:proofErr w:type="spellStart"/>
      <w:r w:rsidRPr="007249AC">
        <w:rPr>
          <w:lang w:val="en-US"/>
        </w:rPr>
        <w:t>eller</w:t>
      </w:r>
      <w:proofErr w:type="spellEnd"/>
      <w:r w:rsidRPr="007249AC">
        <w:rPr>
          <w:lang w:val="en-US"/>
        </w:rPr>
        <w:t xml:space="preserve">   </w:t>
      </w:r>
      <w:r>
        <w:rPr>
          <w:lang w:val="en-US"/>
        </w:rPr>
        <w:t>Cu</w:t>
      </w:r>
      <w:r>
        <w:rPr>
          <w:vertAlign w:val="superscript"/>
          <w:lang w:val="en-US"/>
        </w:rPr>
        <w:t>2+</w:t>
      </w:r>
      <w:r>
        <w:rPr>
          <w:lang w:val="en-US"/>
        </w:rPr>
        <w:t>(</w:t>
      </w:r>
      <w:proofErr w:type="spellStart"/>
      <w:r>
        <w:rPr>
          <w:lang w:val="en-US"/>
        </w:rPr>
        <w:t>aq</w:t>
      </w:r>
      <w:proofErr w:type="spellEnd"/>
      <w:r>
        <w:rPr>
          <w:lang w:val="en-US"/>
        </w:rPr>
        <w:t>) + CO</w:t>
      </w:r>
      <w:r>
        <w:rPr>
          <w:vertAlign w:val="subscript"/>
          <w:lang w:val="en-US"/>
        </w:rPr>
        <w:t>3</w:t>
      </w:r>
      <w:r>
        <w:rPr>
          <w:vertAlign w:val="superscript"/>
          <w:lang w:val="en-US"/>
        </w:rPr>
        <w:t>2-</w:t>
      </w:r>
      <w:r>
        <w:rPr>
          <w:lang w:val="en-US"/>
        </w:rPr>
        <w:t>(</w:t>
      </w:r>
      <w:proofErr w:type="spellStart"/>
      <w:r>
        <w:rPr>
          <w:lang w:val="en-US"/>
        </w:rPr>
        <w:t>aq</w:t>
      </w:r>
      <w:proofErr w:type="spellEnd"/>
      <w:r>
        <w:rPr>
          <w:lang w:val="en-US"/>
        </w:rPr>
        <w:t xml:space="preserve">) </w:t>
      </w:r>
      <w:r>
        <w:rPr>
          <w:lang w:val="en-US"/>
        </w:rPr>
        <w:sym w:font="Wingdings 3" w:char="F022"/>
      </w:r>
      <w:r>
        <w:rPr>
          <w:lang w:val="en-US"/>
        </w:rPr>
        <w:t xml:space="preserve"> CuCO</w:t>
      </w:r>
      <w:r>
        <w:rPr>
          <w:vertAlign w:val="subscript"/>
          <w:lang w:val="en-US"/>
        </w:rPr>
        <w:t>3</w:t>
      </w:r>
      <w:r>
        <w:rPr>
          <w:lang w:val="en-US"/>
        </w:rPr>
        <w:t>(s)</w:t>
      </w:r>
    </w:p>
    <w:p w:rsidR="00C511B5" w:rsidRDefault="00C511B5" w:rsidP="00C511B5">
      <w:pPr>
        <w:ind w:left="705" w:hanging="705"/>
        <w:rPr>
          <w:lang w:val="en-US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en-US"/>
        </w:rPr>
        <w:lastRenderedPageBreak/>
        <w:tab/>
      </w:r>
      <w:r w:rsidRPr="007249AC">
        <w:rPr>
          <w:lang w:val="nb-NO"/>
        </w:rPr>
        <w:t xml:space="preserve">2) Den skarpe lukta må være eddiksyre. Det betyr at vi må ha </w:t>
      </w:r>
      <w:r>
        <w:rPr>
          <w:lang w:val="nb-NO"/>
        </w:rPr>
        <w:t>Pb(</w:t>
      </w:r>
      <w:r w:rsidRPr="007249AC">
        <w:rPr>
          <w:lang w:val="nb-NO"/>
        </w:rPr>
        <w:t>CH</w:t>
      </w:r>
      <w:r w:rsidRPr="007249AC">
        <w:rPr>
          <w:vertAlign w:val="subscript"/>
          <w:lang w:val="nb-NO"/>
        </w:rPr>
        <w:t>3</w:t>
      </w:r>
      <w:r>
        <w:rPr>
          <w:lang w:val="nb-NO"/>
        </w:rPr>
        <w:t>COO)</w:t>
      </w:r>
      <w:r>
        <w:rPr>
          <w:vertAlign w:val="subscript"/>
          <w:lang w:val="nb-NO"/>
        </w:rPr>
        <w:t>2</w:t>
      </w:r>
      <w:r>
        <w:rPr>
          <w:lang w:val="nb-NO"/>
        </w:rPr>
        <w:t xml:space="preserve"> i analysen. Det kan ikke være Na</w:t>
      </w:r>
      <w:r>
        <w:rPr>
          <w:vertAlign w:val="subscript"/>
          <w:lang w:val="nb-NO"/>
        </w:rPr>
        <w:t>2</w:t>
      </w:r>
      <w:r>
        <w:rPr>
          <w:lang w:val="nb-NO"/>
        </w:rPr>
        <w:t>CO</w:t>
      </w:r>
      <w:r>
        <w:rPr>
          <w:vertAlign w:val="subscript"/>
          <w:lang w:val="nb-NO"/>
        </w:rPr>
        <w:t>3</w:t>
      </w:r>
      <w:r>
        <w:rPr>
          <w:lang w:val="nb-NO"/>
        </w:rPr>
        <w:t xml:space="preserve"> i analysen siden vi ikke fikk gassutvikling.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Pr="00061765" w:rsidRDefault="00C511B5" w:rsidP="00C511B5">
      <w:pPr>
        <w:ind w:left="705" w:hanging="705"/>
        <w:rPr>
          <w:lang w:val="en-US"/>
        </w:rPr>
      </w:pPr>
      <w:r>
        <w:rPr>
          <w:lang w:val="nb-NO"/>
        </w:rPr>
        <w:tab/>
      </w:r>
      <w:r w:rsidRPr="00061765">
        <w:rPr>
          <w:lang w:val="en-US"/>
        </w:rPr>
        <w:t>CH</w:t>
      </w:r>
      <w:r w:rsidRPr="00061765">
        <w:rPr>
          <w:vertAlign w:val="subscript"/>
          <w:lang w:val="en-US"/>
        </w:rPr>
        <w:t>3</w:t>
      </w:r>
      <w:r w:rsidRPr="00061765">
        <w:rPr>
          <w:lang w:val="en-US"/>
        </w:rPr>
        <w:t>COO</w:t>
      </w:r>
      <w:r w:rsidRPr="00061765">
        <w:rPr>
          <w:vertAlign w:val="superscript"/>
          <w:lang w:val="en-US"/>
        </w:rPr>
        <w:t>-</w:t>
      </w:r>
      <w:r w:rsidRPr="00061765">
        <w:rPr>
          <w:lang w:val="en-US"/>
        </w:rPr>
        <w:t>(</w:t>
      </w:r>
      <w:proofErr w:type="spellStart"/>
      <w:r w:rsidRPr="00061765">
        <w:rPr>
          <w:lang w:val="en-US"/>
        </w:rPr>
        <w:t>aq</w:t>
      </w:r>
      <w:proofErr w:type="spellEnd"/>
      <w:r w:rsidRPr="00061765">
        <w:rPr>
          <w:lang w:val="en-US"/>
        </w:rPr>
        <w:t>) + H</w:t>
      </w:r>
      <w:proofErr w:type="gramStart"/>
      <w:r w:rsidRPr="00061765">
        <w:rPr>
          <w:vertAlign w:val="superscript"/>
          <w:lang w:val="en-US"/>
        </w:rPr>
        <w:t>+</w:t>
      </w:r>
      <w:r w:rsidRPr="00061765">
        <w:rPr>
          <w:lang w:val="en-US"/>
        </w:rPr>
        <w:t>(</w:t>
      </w:r>
      <w:proofErr w:type="spellStart"/>
      <w:proofErr w:type="gramEnd"/>
      <w:r w:rsidRPr="00061765">
        <w:rPr>
          <w:lang w:val="en-US"/>
        </w:rPr>
        <w:t>aq</w:t>
      </w:r>
      <w:proofErr w:type="spellEnd"/>
      <w:r w:rsidRPr="00061765">
        <w:rPr>
          <w:lang w:val="en-US"/>
        </w:rPr>
        <w:t xml:space="preserve">) </w:t>
      </w:r>
      <w:r>
        <w:rPr>
          <w:lang w:val="nb-NO"/>
        </w:rPr>
        <w:sym w:font="Wingdings 3" w:char="F022"/>
      </w:r>
      <w:r w:rsidRPr="00061765">
        <w:rPr>
          <w:lang w:val="en-US"/>
        </w:rPr>
        <w:t xml:space="preserve"> CH</w:t>
      </w:r>
      <w:r w:rsidRPr="00061765">
        <w:rPr>
          <w:vertAlign w:val="subscript"/>
          <w:lang w:val="en-US"/>
        </w:rPr>
        <w:t>3</w:t>
      </w:r>
      <w:r w:rsidRPr="00061765">
        <w:rPr>
          <w:lang w:val="en-US"/>
        </w:rPr>
        <w:t>COOH(l)</w:t>
      </w:r>
    </w:p>
    <w:p w:rsidR="00C511B5" w:rsidRDefault="00C511B5" w:rsidP="00C511B5">
      <w:pPr>
        <w:ind w:left="705" w:hanging="705"/>
        <w:rPr>
          <w:lang w:val="en-US"/>
        </w:rPr>
      </w:pPr>
    </w:p>
    <w:p w:rsidR="00C511B5" w:rsidRPr="00203279" w:rsidRDefault="00C511B5" w:rsidP="00C511B5">
      <w:pPr>
        <w:ind w:left="705" w:hanging="705"/>
        <w:rPr>
          <w:lang w:val="nb-NO"/>
        </w:rPr>
      </w:pPr>
      <w:r>
        <w:rPr>
          <w:lang w:val="en-US"/>
        </w:rPr>
        <w:tab/>
      </w:r>
      <w:r w:rsidRPr="00203279">
        <w:rPr>
          <w:lang w:val="nb-NO"/>
        </w:rPr>
        <w:t xml:space="preserve">3) Rød farge med </w:t>
      </w:r>
      <w:proofErr w:type="spellStart"/>
      <w:r w:rsidRPr="00203279">
        <w:rPr>
          <w:lang w:val="nb-NO"/>
        </w:rPr>
        <w:t>dimetylglyoksim</w:t>
      </w:r>
      <w:proofErr w:type="spellEnd"/>
      <w:r w:rsidRPr="00203279">
        <w:rPr>
          <w:lang w:val="nb-NO"/>
        </w:rPr>
        <w:t xml:space="preserve"> viser at vi har Ni</w:t>
      </w:r>
      <w:r w:rsidRPr="00203279">
        <w:rPr>
          <w:vertAlign w:val="superscript"/>
          <w:lang w:val="nb-NO"/>
        </w:rPr>
        <w:t>2+</w:t>
      </w:r>
      <w:r w:rsidRPr="00203279">
        <w:rPr>
          <w:lang w:val="nb-NO"/>
        </w:rPr>
        <w:t xml:space="preserve"> i analysen.</w:t>
      </w:r>
    </w:p>
    <w:p w:rsidR="00C511B5" w:rsidRPr="00203279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 w:rsidRPr="00203279">
        <w:rPr>
          <w:lang w:val="nb-NO"/>
        </w:rPr>
        <w:tab/>
      </w:r>
      <w:r w:rsidRPr="00061765">
        <w:rPr>
          <w:lang w:val="nb-NO"/>
        </w:rPr>
        <w:t>Fe(CN)</w:t>
      </w:r>
      <w:r w:rsidRPr="00061765">
        <w:rPr>
          <w:vertAlign w:val="subscript"/>
          <w:lang w:val="nb-NO"/>
        </w:rPr>
        <w:t>6</w:t>
      </w:r>
      <w:r w:rsidRPr="00061765">
        <w:rPr>
          <w:vertAlign w:val="superscript"/>
          <w:lang w:val="nb-NO"/>
        </w:rPr>
        <w:t>3-</w:t>
      </w:r>
      <w:r w:rsidRPr="00061765">
        <w:rPr>
          <w:lang w:val="nb-NO"/>
        </w:rPr>
        <w:t xml:space="preserve"> ville ha gitt et sterkt blått bunnfall med Fe</w:t>
      </w:r>
      <w:r>
        <w:rPr>
          <w:vertAlign w:val="superscript"/>
          <w:lang w:val="nb-NO"/>
        </w:rPr>
        <w:t>2+</w:t>
      </w:r>
      <w:r>
        <w:rPr>
          <w:lang w:val="nb-NO"/>
        </w:rPr>
        <w:t>. Siden vi ikke fikk dette, hadde vi ikke FeSO</w:t>
      </w:r>
      <w:r>
        <w:rPr>
          <w:vertAlign w:val="subscript"/>
          <w:lang w:val="nb-NO"/>
        </w:rPr>
        <w:t>4</w:t>
      </w:r>
      <w:r>
        <w:rPr>
          <w:lang w:val="nb-NO"/>
        </w:rPr>
        <w:t xml:space="preserve"> i analysen.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Pr="005E50C1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  <w:t>Analysen består derfor av Pb(</w:t>
      </w:r>
      <w:r w:rsidRPr="007249AC">
        <w:rPr>
          <w:lang w:val="nb-NO"/>
        </w:rPr>
        <w:t>CH</w:t>
      </w:r>
      <w:r w:rsidRPr="007249AC">
        <w:rPr>
          <w:vertAlign w:val="subscript"/>
          <w:lang w:val="nb-NO"/>
        </w:rPr>
        <w:t>3</w:t>
      </w:r>
      <w:r>
        <w:rPr>
          <w:lang w:val="nb-NO"/>
        </w:rPr>
        <w:t>COO)</w:t>
      </w:r>
      <w:r>
        <w:rPr>
          <w:vertAlign w:val="subscript"/>
          <w:lang w:val="nb-NO"/>
        </w:rPr>
        <w:t>2</w:t>
      </w:r>
      <w:r>
        <w:rPr>
          <w:lang w:val="nb-NO"/>
        </w:rPr>
        <w:t xml:space="preserve"> (hvitt) og NiSO</w:t>
      </w:r>
      <w:r>
        <w:rPr>
          <w:vertAlign w:val="subscript"/>
          <w:lang w:val="nb-NO"/>
        </w:rPr>
        <w:t xml:space="preserve">4 </w:t>
      </w:r>
      <w:r>
        <w:rPr>
          <w:lang w:val="nb-NO"/>
        </w:rPr>
        <w:t>(grønt). Bunnfallet som dannes når det tilsettes vann i starten, er da PbSO</w:t>
      </w:r>
      <w:r>
        <w:rPr>
          <w:vertAlign w:val="subscript"/>
          <w:lang w:val="nb-NO"/>
        </w:rPr>
        <w:t>4</w:t>
      </w:r>
      <w:r>
        <w:rPr>
          <w:lang w:val="nb-NO"/>
        </w:rPr>
        <w:t>(s).</w:t>
      </w:r>
    </w:p>
    <w:p w:rsidR="00C511B5" w:rsidRDefault="00C511B5" w:rsidP="00EC1417">
      <w:pPr>
        <w:pStyle w:val="Overskrift1"/>
        <w:rPr>
          <w:lang w:val="nb-NO"/>
        </w:rPr>
      </w:pPr>
      <w:r>
        <w:rPr>
          <w:lang w:val="nb-NO"/>
        </w:rPr>
        <w:t>DEL 2</w:t>
      </w:r>
    </w:p>
    <w:p w:rsidR="00C511B5" w:rsidRDefault="00C511B5" w:rsidP="00EC1417">
      <w:pPr>
        <w:pStyle w:val="Overskrift2"/>
        <w:rPr>
          <w:lang w:val="nb-NO"/>
        </w:rPr>
      </w:pPr>
      <w:r>
        <w:rPr>
          <w:lang w:val="nb-NO"/>
        </w:rPr>
        <w:t>OPPGAVE 3</w:t>
      </w:r>
    </w:p>
    <w:p w:rsidR="00C511B5" w:rsidRPr="00221076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a)</w:t>
      </w:r>
      <w:r>
        <w:rPr>
          <w:lang w:val="nb-NO"/>
        </w:rPr>
        <w:tab/>
        <w:t>Her er det benzenringen + CH</w:t>
      </w:r>
      <w:r>
        <w:rPr>
          <w:vertAlign w:val="subscript"/>
          <w:lang w:val="nb-NO"/>
        </w:rPr>
        <w:t>2</w:t>
      </w:r>
      <w:r>
        <w:rPr>
          <w:lang w:val="nb-NO"/>
        </w:rPr>
        <w:t>-gruppa som gir toppen på 91 u. (Figuren i oppgaven er feil. Den inneholder en CH</w:t>
      </w:r>
      <w:r>
        <w:rPr>
          <w:vertAlign w:val="subscript"/>
          <w:lang w:val="nb-NO"/>
        </w:rPr>
        <w:t>2</w:t>
      </w:r>
      <w:r>
        <w:rPr>
          <w:lang w:val="nb-NO"/>
        </w:rPr>
        <w:t>-gruppe for mye).</w:t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</w:r>
      <w:r w:rsidRPr="00C511B5">
        <w:rPr>
          <w:noProof/>
          <w:lang w:val="nb-NO" w:eastAsia="nb-NO"/>
        </w:rPr>
        <w:pict>
          <v:shape id="Bilde 8" o:spid="_x0000_i1046" type="#_x0000_t75" style="width:204.6pt;height:97.8pt;visibility:visible;mso-wrap-style:square">
            <v:imagedata r:id="rId14" o:title=""/>
          </v:shape>
        </w:pic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b)</w:t>
      </w:r>
      <w:r>
        <w:rPr>
          <w:lang w:val="nb-NO"/>
        </w:rPr>
        <w:tab/>
        <w:t xml:space="preserve">De bindingene som blir brutt, er esterbindingen mellom OH-gruppa i metanol og karboksylgruppa i </w:t>
      </w:r>
      <w:proofErr w:type="spellStart"/>
      <w:r>
        <w:rPr>
          <w:lang w:val="nb-NO"/>
        </w:rPr>
        <w:t>fenylalanin</w:t>
      </w:r>
      <w:proofErr w:type="spellEnd"/>
      <w:r>
        <w:rPr>
          <w:lang w:val="nb-NO"/>
        </w:rPr>
        <w:t xml:space="preserve"> og peptidbindingen mellom aminogruppa i </w:t>
      </w:r>
      <w:proofErr w:type="spellStart"/>
      <w:r>
        <w:rPr>
          <w:lang w:val="nb-NO"/>
        </w:rPr>
        <w:t>fenylalanin</w:t>
      </w:r>
      <w:proofErr w:type="spellEnd"/>
      <w:r>
        <w:rPr>
          <w:lang w:val="nb-NO"/>
        </w:rPr>
        <w:t xml:space="preserve"> og karboksylgruppa i glutaminsyre. De er merket med rødt i figuren under.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</w:r>
      <w:r w:rsidRPr="00C511B5">
        <w:rPr>
          <w:noProof/>
          <w:lang w:val="nb-NO" w:eastAsia="nb-NO"/>
        </w:rPr>
        <w:pict>
          <v:shape id="Bilde 9" o:spid="_x0000_i1043" type="#_x0000_t75" style="width:191.4pt;height:97.8pt;visibility:visible;mso-wrap-style:square">
            <v:imagedata r:id="rId15" o:title=""/>
          </v:shape>
        </w:pict>
      </w:r>
    </w:p>
    <w:p w:rsidR="00C511B5" w:rsidRPr="00430648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c)</w:t>
      </w:r>
    </w:p>
    <w:p w:rsidR="00C511B5" w:rsidRDefault="00C511B5" w:rsidP="00C511B5">
      <w:pPr>
        <w:ind w:left="705" w:hanging="705"/>
      </w:pPr>
      <w:r>
        <w:rPr>
          <w:lang w:val="nb-NO"/>
        </w:rPr>
        <w:tab/>
      </w:r>
      <w:r w:rsidRPr="00D47C45">
        <w:rPr>
          <w:position w:val="-98"/>
        </w:rPr>
        <w:object w:dxaOrig="6780" w:dyaOrig="1760">
          <v:shape id="_x0000_i1027" type="#_x0000_t75" style="width:339.6pt;height:87.6pt" o:ole="">
            <v:imagedata r:id="rId16" o:title=""/>
          </v:shape>
          <o:OLEObject Type="Embed" ProgID="Equation.3" ShapeID="_x0000_i1027" DrawAspect="Content" ObjectID="_1526712736" r:id="rId17"/>
        </w:object>
      </w:r>
    </w:p>
    <w:p w:rsidR="00C511B5" w:rsidRDefault="00C511B5" w:rsidP="00C511B5">
      <w:pPr>
        <w:ind w:left="705" w:hanging="705"/>
      </w:pPr>
    </w:p>
    <w:p w:rsidR="00C511B5" w:rsidRDefault="00C511B5" w:rsidP="00C511B5">
      <w:pPr>
        <w:ind w:left="705" w:hanging="705"/>
        <w:rPr>
          <w:lang w:val="nb-NO"/>
        </w:rPr>
      </w:pPr>
      <w:r w:rsidRPr="00BE0411">
        <w:rPr>
          <w:lang w:val="nb-NO"/>
        </w:rPr>
        <w:t>d)</w:t>
      </w:r>
      <w:r w:rsidRPr="00BE0411">
        <w:rPr>
          <w:lang w:val="nb-NO"/>
        </w:rPr>
        <w:tab/>
      </w:r>
      <w:r>
        <w:rPr>
          <w:lang w:val="nb-NO"/>
        </w:rPr>
        <w:t xml:space="preserve">Her kan vi få dannet to ulike produkter. Det kommer av at den frie aminogruppa på metylesteren enten kan binde seg til OH-gruppa i </w:t>
      </w:r>
      <w:proofErr w:type="spellStart"/>
      <w:r>
        <w:rPr>
          <w:lang w:val="nb-NO"/>
        </w:rPr>
        <w:t>hovedkjeden</w:t>
      </w:r>
      <w:proofErr w:type="spellEnd"/>
      <w:r>
        <w:rPr>
          <w:lang w:val="nb-NO"/>
        </w:rPr>
        <w:t xml:space="preserve"> av asparaginsyre eller i sidekjeden. Dersom bindingen skjer i </w:t>
      </w:r>
      <w:proofErr w:type="spellStart"/>
      <w:r>
        <w:rPr>
          <w:lang w:val="nb-NO"/>
        </w:rPr>
        <w:t>hovedkjeden</w:t>
      </w:r>
      <w:proofErr w:type="spellEnd"/>
      <w:r>
        <w:rPr>
          <w:lang w:val="nb-NO"/>
        </w:rPr>
        <w:t>, får vi aspartam:</w:t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</w:r>
      <w:r w:rsidRPr="00C511B5">
        <w:rPr>
          <w:noProof/>
          <w:lang w:val="nb-NO" w:eastAsia="nb-NO"/>
        </w:rPr>
        <w:pict>
          <v:shape id="Bilde 10" o:spid="_x0000_i1041" type="#_x0000_t75" style="width:191.4pt;height:97.8pt;visibility:visible;mso-wrap-style:square">
            <v:imagedata r:id="rId18" o:title=""/>
          </v:shape>
        </w:pict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  <w:t>Dersom bindingen skjer i sidekjeden, får vi denne forbindelsen:</w:t>
      </w:r>
    </w:p>
    <w:p w:rsidR="00C511B5" w:rsidRPr="00BE0411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</w:r>
      <w:r w:rsidRPr="00C511B5">
        <w:rPr>
          <w:noProof/>
          <w:lang w:val="nb-NO" w:eastAsia="nb-NO"/>
        </w:rPr>
        <w:pict>
          <v:shape id="Bilde 11" o:spid="_x0000_i1037" type="#_x0000_t75" style="width:191.4pt;height:96pt;visibility:visible;mso-wrap-style:square">
            <v:imagedata r:id="rId19" o:title=""/>
          </v:shape>
        </w:pict>
      </w:r>
    </w:p>
    <w:p w:rsidR="00C511B5" w:rsidRDefault="00C511B5" w:rsidP="00C511B5">
      <w:pPr>
        <w:ind w:left="705" w:hanging="705"/>
        <w:rPr>
          <w:lang w:val="nb-NO"/>
        </w:rPr>
      </w:pPr>
      <w:r w:rsidRPr="00F83FA3">
        <w:rPr>
          <w:lang w:val="nb-NO"/>
        </w:rPr>
        <w:t>e)</w:t>
      </w:r>
      <w:r w:rsidRPr="00F83FA3">
        <w:rPr>
          <w:lang w:val="nb-NO"/>
        </w:rPr>
        <w:tab/>
        <w:t>Det som slår oss når vi ser på tabellen</w:t>
      </w:r>
      <w:r>
        <w:rPr>
          <w:lang w:val="nb-NO"/>
        </w:rPr>
        <w:t>,</w:t>
      </w:r>
      <w:r w:rsidRPr="00F83FA3">
        <w:rPr>
          <w:lang w:val="nb-NO"/>
        </w:rPr>
        <w:t xml:space="preserve"> er den store forskjellen i løseligheten i v</w:t>
      </w:r>
      <w:r>
        <w:rPr>
          <w:lang w:val="nb-NO"/>
        </w:rPr>
        <w:t xml:space="preserve">ann på de to stoffene (selv om dette stemmer veldig dårlig med de 530 mg som er oppløst i </w:t>
      </w:r>
      <w:proofErr w:type="spellStart"/>
      <w:r>
        <w:rPr>
          <w:lang w:val="nb-NO"/>
        </w:rPr>
        <w:t>lettbrusen</w:t>
      </w:r>
      <w:proofErr w:type="spellEnd"/>
      <w:r>
        <w:rPr>
          <w:lang w:val="nb-NO"/>
        </w:rPr>
        <w:t>!). Her ville jeg ha løst stoffblandingen i litt vann slik at alt sukkeret løste seg. Så ville jeg filtrere løsningen slik at uløst aspartam ble igjen på filteret.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  <w:t xml:space="preserve">Her er det oppgitt at det er om lag 10 g </w:t>
      </w:r>
      <w:proofErr w:type="spellStart"/>
      <w:r>
        <w:rPr>
          <w:lang w:val="nb-NO"/>
        </w:rPr>
        <w:t>sukrose</w:t>
      </w:r>
      <w:proofErr w:type="spellEnd"/>
      <w:r>
        <w:rPr>
          <w:lang w:val="nb-NO"/>
        </w:rPr>
        <w:t xml:space="preserve"> i blandingen For å få løst opp dette, trenger vi av vann bare</w:t>
      </w:r>
    </w:p>
    <w:p w:rsidR="00C511B5" w:rsidRDefault="00C511B5" w:rsidP="00C511B5">
      <w:pPr>
        <w:ind w:left="705" w:hanging="705"/>
      </w:pPr>
      <w:r>
        <w:rPr>
          <w:b/>
          <w:sz w:val="32"/>
          <w:szCs w:val="32"/>
          <w:lang w:val="nb-NO"/>
        </w:rPr>
        <w:tab/>
      </w:r>
      <w:r w:rsidRPr="00F83FA3">
        <w:rPr>
          <w:position w:val="-28"/>
        </w:rPr>
        <w:object w:dxaOrig="2659" w:dyaOrig="660">
          <v:shape id="_x0000_i1028" type="#_x0000_t75" style="width:133.2pt;height:33pt" o:ole="">
            <v:imagedata r:id="rId20" o:title=""/>
          </v:shape>
          <o:OLEObject Type="Embed" ProgID="Equation.3" ShapeID="_x0000_i1028" DrawAspect="Content" ObjectID="_1526712737" r:id="rId21"/>
        </w:object>
      </w:r>
    </w:p>
    <w:p w:rsidR="00C511B5" w:rsidRDefault="00C511B5" w:rsidP="00C511B5">
      <w:pPr>
        <w:ind w:left="705" w:hanging="705"/>
      </w:pPr>
      <w:r>
        <w:tab/>
      </w:r>
    </w:p>
    <w:p w:rsidR="00C511B5" w:rsidRDefault="00C511B5" w:rsidP="00C511B5">
      <w:pPr>
        <w:ind w:left="705" w:hanging="705"/>
        <w:rPr>
          <w:lang w:val="nb-NO"/>
        </w:rPr>
      </w:pPr>
      <w:r>
        <w:tab/>
      </w:r>
      <w:r w:rsidRPr="008D1E56">
        <w:rPr>
          <w:lang w:val="nb-NO"/>
        </w:rPr>
        <w:t xml:space="preserve">Vi kan ta 6-7 </w:t>
      </w:r>
      <w:proofErr w:type="spellStart"/>
      <w:r w:rsidRPr="008D1E56">
        <w:rPr>
          <w:lang w:val="nb-NO"/>
        </w:rPr>
        <w:t>mL</w:t>
      </w:r>
      <w:proofErr w:type="spellEnd"/>
      <w:r w:rsidRPr="008D1E56">
        <w:rPr>
          <w:lang w:val="nb-NO"/>
        </w:rPr>
        <w:t xml:space="preserve"> vann, </w:t>
      </w:r>
      <w:r>
        <w:rPr>
          <w:lang w:val="nb-NO"/>
        </w:rPr>
        <w:t>tilsette</w:t>
      </w:r>
      <w:r w:rsidRPr="008D1E56">
        <w:rPr>
          <w:lang w:val="nb-NO"/>
        </w:rPr>
        <w:t xml:space="preserve"> </w:t>
      </w:r>
      <w:r>
        <w:rPr>
          <w:lang w:val="nb-NO"/>
        </w:rPr>
        <w:t xml:space="preserve">blandingen og riste. All </w:t>
      </w:r>
      <w:proofErr w:type="spellStart"/>
      <w:r>
        <w:rPr>
          <w:lang w:val="nb-NO"/>
        </w:rPr>
        <w:t>sukrosen</w:t>
      </w:r>
      <w:proofErr w:type="spellEnd"/>
      <w:r>
        <w:rPr>
          <w:lang w:val="nb-NO"/>
        </w:rPr>
        <w:t xml:space="preserve"> løses og vi filtrerer det uløste stoffet fra. Dette kan vaskes med litt kaldt vann for å få bort rester av </w:t>
      </w:r>
      <w:proofErr w:type="spellStart"/>
      <w:r>
        <w:rPr>
          <w:lang w:val="nb-NO"/>
        </w:rPr>
        <w:t>sukrose</w:t>
      </w:r>
      <w:proofErr w:type="spellEnd"/>
      <w:r>
        <w:rPr>
          <w:lang w:val="nb-NO"/>
        </w:rPr>
        <w:t>. Til slutt tørkes det uløste aspartamet.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  <w:t xml:space="preserve">Med denne metoden vil bare </w:t>
      </w:r>
      <w:r w:rsidRPr="008D1E56">
        <w:rPr>
          <w:position w:val="-10"/>
        </w:rPr>
        <w:object w:dxaOrig="2760" w:dyaOrig="320">
          <v:shape id="_x0000_i1029" type="#_x0000_t75" style="width:138pt;height:15.6pt" o:ole="">
            <v:imagedata r:id="rId22" o:title=""/>
          </v:shape>
          <o:OLEObject Type="Embed" ProgID="Equation.3" ShapeID="_x0000_i1029" DrawAspect="Content" ObjectID="_1526712738" r:id="rId23"/>
        </w:object>
      </w:r>
      <w:r w:rsidRPr="008D1E56">
        <w:rPr>
          <w:lang w:val="nb-NO"/>
        </w:rPr>
        <w:t xml:space="preserve">aspartam gå tapt. </w:t>
      </w:r>
      <w:r>
        <w:rPr>
          <w:lang w:val="nb-NO"/>
        </w:rPr>
        <w:t>Det tilsvarer 0,7 %.</w:t>
      </w:r>
    </w:p>
    <w:p w:rsidR="00C511B5" w:rsidRDefault="00C511B5" w:rsidP="00EC1417">
      <w:pPr>
        <w:pStyle w:val="Overskrift2"/>
        <w:rPr>
          <w:lang w:val="nb-NO"/>
        </w:rPr>
      </w:pPr>
      <w:r>
        <w:rPr>
          <w:lang w:val="nb-NO"/>
        </w:rPr>
        <w:t>OPPGAVE 4</w:t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a)</w:t>
      </w:r>
      <w:r>
        <w:rPr>
          <w:lang w:val="nb-NO"/>
        </w:rPr>
        <w:tab/>
        <w:t xml:space="preserve">Det gule bunnfallet må være sølvjodid, </w:t>
      </w:r>
      <w:proofErr w:type="spellStart"/>
      <w:r>
        <w:rPr>
          <w:lang w:val="nb-NO"/>
        </w:rPr>
        <w:t>AgI</w:t>
      </w:r>
      <w:proofErr w:type="spellEnd"/>
      <w:r>
        <w:rPr>
          <w:lang w:val="nb-NO"/>
        </w:rPr>
        <w:t>. Dette blir ikke utfelt før all cyanid i løsningen er bundet som kompleks.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b)</w:t>
      </w:r>
      <w:r>
        <w:rPr>
          <w:lang w:val="nb-NO"/>
        </w:rPr>
        <w:tab/>
        <w:t>Cyanidionet har ladningen -1. Det betyr at Ag har oksidasjonstallet +1 i komplekset for at komplekset også skal få ladningen -1.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lastRenderedPageBreak/>
        <w:tab/>
        <w:t>Siden ingen av atomene har endret sitt oksidasjonstall, er dette ingen redoksreaksjon.</w:t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c)</w:t>
      </w:r>
      <w:r>
        <w:rPr>
          <w:lang w:val="nb-NO"/>
        </w:rPr>
        <w:tab/>
      </w:r>
    </w:p>
    <w:p w:rsidR="00C511B5" w:rsidRDefault="00C511B5" w:rsidP="00C511B5">
      <w:pPr>
        <w:ind w:left="705" w:hanging="705"/>
        <w:jc w:val="center"/>
        <w:rPr>
          <w:lang w:val="nb-NO"/>
        </w:rPr>
      </w:pPr>
      <w:r>
        <w:rPr>
          <w:lang w:val="nb-NO"/>
        </w:rPr>
        <w:t>Ag</w:t>
      </w:r>
      <w:r>
        <w:rPr>
          <w:vertAlign w:val="superscript"/>
          <w:lang w:val="nb-NO"/>
        </w:rPr>
        <w:t>+</w:t>
      </w:r>
      <w:r>
        <w:rPr>
          <w:lang w:val="nb-NO"/>
        </w:rPr>
        <w:t xml:space="preserve"> + 2CN</w:t>
      </w:r>
      <w:r>
        <w:rPr>
          <w:vertAlign w:val="superscript"/>
          <w:lang w:val="nb-NO"/>
        </w:rPr>
        <w:t>-</w:t>
      </w:r>
      <w:r>
        <w:rPr>
          <w:lang w:val="nb-NO"/>
        </w:rPr>
        <w:t xml:space="preserve"> </w:t>
      </w:r>
      <w:r w:rsidRPr="00C511B5">
        <w:rPr>
          <w:rFonts w:cs="Calibri"/>
          <w:lang w:val="nb-NO"/>
        </w:rPr>
        <w:t>→</w:t>
      </w:r>
      <w:r>
        <w:rPr>
          <w:lang w:val="nb-NO"/>
        </w:rPr>
        <w:t xml:space="preserve"> Ag(CN)</w:t>
      </w:r>
      <w:r>
        <w:rPr>
          <w:vertAlign w:val="subscript"/>
          <w:lang w:val="nb-NO"/>
        </w:rPr>
        <w:t>2</w:t>
      </w:r>
      <w:r>
        <w:rPr>
          <w:vertAlign w:val="superscript"/>
          <w:lang w:val="nb-NO"/>
        </w:rPr>
        <w:t>-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</w:pPr>
      <w:r>
        <w:rPr>
          <w:lang w:val="nb-NO"/>
        </w:rPr>
        <w:tab/>
      </w:r>
      <w:r w:rsidRPr="00A20131">
        <w:rPr>
          <w:position w:val="-96"/>
        </w:rPr>
        <w:object w:dxaOrig="5960" w:dyaOrig="2040">
          <v:shape id="_x0000_i1030" type="#_x0000_t75" style="width:298.8pt;height:101.4pt" o:ole="">
            <v:imagedata r:id="rId24" o:title=""/>
          </v:shape>
          <o:OLEObject Type="Embed" ProgID="Equation.3" ShapeID="_x0000_i1030" DrawAspect="Content" ObjectID="_1526712739" r:id="rId25"/>
        </w:object>
      </w:r>
    </w:p>
    <w:p w:rsidR="00C511B5" w:rsidRDefault="00C511B5" w:rsidP="00C511B5">
      <w:pPr>
        <w:ind w:left="705" w:hanging="705"/>
      </w:pPr>
    </w:p>
    <w:p w:rsidR="00C511B5" w:rsidRDefault="00C511B5" w:rsidP="00C511B5">
      <w:pPr>
        <w:ind w:left="705" w:hanging="705"/>
        <w:rPr>
          <w:lang w:val="nb-NO"/>
        </w:rPr>
      </w:pPr>
      <w:r w:rsidRPr="000332B4">
        <w:rPr>
          <w:lang w:val="nb-NO"/>
        </w:rPr>
        <w:t>d)</w:t>
      </w:r>
      <w:r w:rsidRPr="000332B4">
        <w:rPr>
          <w:lang w:val="nb-NO"/>
        </w:rPr>
        <w:tab/>
        <w:t>NH</w:t>
      </w:r>
      <w:r w:rsidRPr="000332B4">
        <w:rPr>
          <w:vertAlign w:val="subscript"/>
          <w:lang w:val="nb-NO"/>
        </w:rPr>
        <w:t>4</w:t>
      </w:r>
      <w:r w:rsidRPr="000332B4">
        <w:rPr>
          <w:vertAlign w:val="superscript"/>
          <w:lang w:val="nb-NO"/>
        </w:rPr>
        <w:t>+</w:t>
      </w:r>
      <w:r w:rsidRPr="000332B4">
        <w:rPr>
          <w:lang w:val="nb-NO"/>
        </w:rPr>
        <w:t xml:space="preserve">-ionet er surt. </w:t>
      </w:r>
      <w:r>
        <w:rPr>
          <w:lang w:val="nb-NO"/>
        </w:rPr>
        <w:t>Det er da fare for at vi kan få reaksjonen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jc w:val="center"/>
        <w:rPr>
          <w:lang w:val="nb-NO"/>
        </w:rPr>
      </w:pPr>
      <w:r>
        <w:rPr>
          <w:lang w:val="nb-NO"/>
        </w:rPr>
        <w:t>CN</w:t>
      </w:r>
      <w:r>
        <w:rPr>
          <w:vertAlign w:val="superscript"/>
          <w:lang w:val="nb-NO"/>
        </w:rPr>
        <w:t>-</w:t>
      </w:r>
      <w:r>
        <w:rPr>
          <w:lang w:val="nb-NO"/>
        </w:rPr>
        <w:t>(</w:t>
      </w:r>
      <w:proofErr w:type="spellStart"/>
      <w:r>
        <w:rPr>
          <w:lang w:val="nb-NO"/>
        </w:rPr>
        <w:t>aq</w:t>
      </w:r>
      <w:proofErr w:type="spellEnd"/>
      <w:r>
        <w:rPr>
          <w:lang w:val="nb-NO"/>
        </w:rPr>
        <w:t>)+ H</w:t>
      </w:r>
      <w:r>
        <w:rPr>
          <w:vertAlign w:val="superscript"/>
          <w:lang w:val="nb-NO"/>
        </w:rPr>
        <w:t>+</w:t>
      </w:r>
      <w:r>
        <w:rPr>
          <w:lang w:val="nb-NO"/>
        </w:rPr>
        <w:t>(</w:t>
      </w:r>
      <w:proofErr w:type="spellStart"/>
      <w:r>
        <w:rPr>
          <w:lang w:val="nb-NO"/>
        </w:rPr>
        <w:t>aq</w:t>
      </w:r>
      <w:proofErr w:type="spellEnd"/>
      <w:r>
        <w:rPr>
          <w:lang w:val="nb-NO"/>
        </w:rPr>
        <w:t>)</w:t>
      </w:r>
      <w:proofErr w:type="gramStart"/>
      <w:r>
        <w:rPr>
          <w:lang w:val="nb-NO"/>
        </w:rPr>
        <w:t>→  HCN</w:t>
      </w:r>
      <w:proofErr w:type="gramEnd"/>
      <w:r>
        <w:rPr>
          <w:lang w:val="nb-NO"/>
        </w:rPr>
        <w:t>(g)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  <w:t xml:space="preserve">I tillegg er det fare for at vi kunne få utfelt fast </w:t>
      </w:r>
      <w:proofErr w:type="spellStart"/>
      <w:r>
        <w:rPr>
          <w:lang w:val="nb-NO"/>
        </w:rPr>
        <w:t>AgCl</w:t>
      </w:r>
      <w:proofErr w:type="spellEnd"/>
      <w:r>
        <w:rPr>
          <w:lang w:val="nb-NO"/>
        </w:rPr>
        <w:t>(s) under titreringen.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e)</w:t>
      </w:r>
      <w:r>
        <w:rPr>
          <w:lang w:val="nb-NO"/>
        </w:rPr>
        <w:tab/>
        <w:t>Dette betyr at elektrontransportkjeden vil stoppe opp, transporten av H</w:t>
      </w:r>
      <w:r>
        <w:rPr>
          <w:vertAlign w:val="superscript"/>
          <w:lang w:val="nb-NO"/>
        </w:rPr>
        <w:t>+</w:t>
      </w:r>
      <w:r>
        <w:rPr>
          <w:lang w:val="nb-NO"/>
        </w:rPr>
        <w:t xml:space="preserve"> inn i mellomrommet mellom mitokondriemembranene stopper opp og videre at transporten av H</w:t>
      </w:r>
      <w:r>
        <w:rPr>
          <w:vertAlign w:val="superscript"/>
          <w:lang w:val="nb-NO"/>
        </w:rPr>
        <w:t>+</w:t>
      </w:r>
      <w:r>
        <w:rPr>
          <w:lang w:val="nb-NO"/>
        </w:rPr>
        <w:t xml:space="preserve"> gjennom ATP-</w:t>
      </w:r>
      <w:proofErr w:type="spellStart"/>
      <w:r>
        <w:rPr>
          <w:lang w:val="nb-NO"/>
        </w:rPr>
        <w:t>syntase</w:t>
      </w:r>
      <w:proofErr w:type="spellEnd"/>
      <w:r>
        <w:rPr>
          <w:lang w:val="nb-NO"/>
        </w:rPr>
        <w:t xml:space="preserve"> stopper opp. Dermed stopper ATP-produksjonen. </w:t>
      </w:r>
    </w:p>
    <w:p w:rsidR="00C511B5" w:rsidRDefault="00C511B5" w:rsidP="00C511B5">
      <w:pPr>
        <w:ind w:left="705"/>
        <w:rPr>
          <w:lang w:val="nb-NO"/>
        </w:rPr>
      </w:pPr>
      <w:r>
        <w:rPr>
          <w:lang w:val="nb-NO"/>
        </w:rPr>
        <w:t>Siden hele elektrontransportkjeden vil stoppe opp på grunn av mangelen på elektronmottakeren Fe</w:t>
      </w:r>
      <w:r>
        <w:rPr>
          <w:vertAlign w:val="superscript"/>
          <w:lang w:val="nb-NO"/>
        </w:rPr>
        <w:t>3+</w:t>
      </w:r>
      <w:r>
        <w:rPr>
          <w:lang w:val="nb-NO"/>
        </w:rPr>
        <w:t xml:space="preserve"> i </w:t>
      </w:r>
      <w:proofErr w:type="spellStart"/>
      <w:r>
        <w:rPr>
          <w:lang w:val="nb-NO"/>
        </w:rPr>
        <w:t>cyt</w:t>
      </w:r>
      <w:proofErr w:type="spellEnd"/>
      <w:r>
        <w:rPr>
          <w:lang w:val="nb-NO"/>
        </w:rPr>
        <w:t xml:space="preserve"> c, får vi heller ikke dannet noe mer H</w:t>
      </w:r>
      <w:r>
        <w:rPr>
          <w:vertAlign w:val="superscript"/>
          <w:lang w:val="nb-NO"/>
        </w:rPr>
        <w:t>+</w:t>
      </w:r>
      <w:r>
        <w:rPr>
          <w:lang w:val="nb-NO"/>
        </w:rPr>
        <w:t xml:space="preserve"> i matriks, og O</w:t>
      </w:r>
      <w:r>
        <w:rPr>
          <w:vertAlign w:val="subscript"/>
          <w:lang w:val="nb-NO"/>
        </w:rPr>
        <w:t>2</w:t>
      </w:r>
      <w:r>
        <w:rPr>
          <w:lang w:val="nb-NO"/>
        </w:rPr>
        <w:t xml:space="preserve"> har ikke noe å reagere med. </w:t>
      </w:r>
    </w:p>
    <w:p w:rsidR="00C511B5" w:rsidRDefault="00C511B5" w:rsidP="00C511B5">
      <w:pPr>
        <w:ind w:left="705"/>
        <w:rPr>
          <w:lang w:val="nb-NO"/>
        </w:rPr>
      </w:pPr>
      <w:r>
        <w:rPr>
          <w:lang w:val="nb-NO"/>
        </w:rPr>
        <w:t xml:space="preserve">Hjertemuskelen er i kontinuerlig bevegelse, og trenger ATP til dette. Når ATP-produksjonen svikter, vil blåsyreforgiftning føre til en rask død. </w:t>
      </w:r>
    </w:p>
    <w:p w:rsidR="00C511B5" w:rsidRDefault="00C511B5" w:rsidP="00EC1417">
      <w:pPr>
        <w:pStyle w:val="Overskrift2"/>
        <w:rPr>
          <w:lang w:val="nb-NO"/>
        </w:rPr>
      </w:pPr>
      <w:r>
        <w:rPr>
          <w:lang w:val="nb-NO"/>
        </w:rPr>
        <w:t>OPPGAVE 5</w:t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a)</w:t>
      </w:r>
      <w:r>
        <w:rPr>
          <w:lang w:val="nb-NO"/>
        </w:rPr>
        <w:tab/>
        <w:t>Siden hvert O-atom har oksidasjonstallet -2, må Fe ha oksidasjonstallet +6 for at kompleksionet skal få ladningen -2,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b)</w:t>
      </w:r>
      <w:r>
        <w:rPr>
          <w:lang w:val="nb-NO"/>
        </w:rPr>
        <w:tab/>
        <w:t>Vi kan se på den utstikkende delen øverst til høyre på molekylet. Her er det to sekundære alkoholgrupper som kan oksideres til ketoner: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</w:r>
      <w:r w:rsidRPr="00C511B5">
        <w:rPr>
          <w:noProof/>
          <w:lang w:val="nb-NO" w:eastAsia="nb-NO"/>
        </w:rPr>
        <w:pict>
          <v:shape id="Bilde 7" o:spid="_x0000_i1034" type="#_x0000_t75" style="width:173.4pt;height:73.8pt;visibility:visible;mso-wrap-style:square">
            <v:imagedata r:id="rId26" o:title=""/>
          </v:shape>
        </w:pic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c)</w:t>
      </w:r>
      <w:r>
        <w:rPr>
          <w:lang w:val="nb-NO"/>
        </w:rPr>
        <w:tab/>
        <w:t>Siden oksidasjonstallet øker med 6, må det avgis 6 elektroner i elektrolysen.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jc w:val="center"/>
      </w:pPr>
      <w:r w:rsidRPr="006A310F">
        <w:rPr>
          <w:position w:val="-10"/>
        </w:rPr>
        <w:object w:dxaOrig="1939" w:dyaOrig="380">
          <v:shape id="_x0000_i1031" type="#_x0000_t75" style="width:97.8pt;height:18.6pt" o:ole="">
            <v:imagedata r:id="rId27" o:title=""/>
          </v:shape>
          <o:OLEObject Type="Embed" ProgID="Equation.3" ShapeID="_x0000_i1031" DrawAspect="Content" ObjectID="_1526712740" r:id="rId28"/>
        </w:object>
      </w:r>
    </w:p>
    <w:p w:rsidR="00C511B5" w:rsidRDefault="00C511B5" w:rsidP="00C511B5">
      <w:pPr>
        <w:ind w:left="705" w:hanging="705"/>
        <w:jc w:val="center"/>
        <w:rPr>
          <w:lang w:val="nb-NO"/>
        </w:rPr>
      </w:pPr>
    </w:p>
    <w:p w:rsidR="00C511B5" w:rsidRDefault="00C511B5" w:rsidP="00C511B5">
      <w:pPr>
        <w:ind w:left="705" w:hanging="705"/>
      </w:pPr>
      <w:r>
        <w:rPr>
          <w:lang w:val="nb-NO"/>
        </w:rPr>
        <w:tab/>
      </w:r>
      <w:r w:rsidRPr="002030EE">
        <w:rPr>
          <w:position w:val="-62"/>
        </w:rPr>
        <w:object w:dxaOrig="3820" w:dyaOrig="1500">
          <v:shape id="_x0000_i1032" type="#_x0000_t75" style="width:191.4pt;height:74.4pt" o:ole="">
            <v:imagedata r:id="rId29" o:title=""/>
          </v:shape>
          <o:OLEObject Type="Embed" ProgID="Equation.3" ShapeID="_x0000_i1032" DrawAspect="Content" ObjectID="_1526712741" r:id="rId30"/>
        </w:object>
      </w:r>
    </w:p>
    <w:p w:rsidR="00C511B5" w:rsidRDefault="00C511B5" w:rsidP="00C511B5">
      <w:pPr>
        <w:ind w:left="705" w:hanging="705"/>
      </w:pPr>
    </w:p>
    <w:p w:rsidR="00C511B5" w:rsidRDefault="00C511B5" w:rsidP="00C511B5">
      <w:pPr>
        <w:ind w:left="705" w:hanging="705"/>
      </w:pPr>
      <w:r>
        <w:t>d)</w:t>
      </w:r>
      <w:r>
        <w:tab/>
        <w:t>2H</w:t>
      </w:r>
      <w:r>
        <w:rPr>
          <w:vertAlign w:val="subscript"/>
        </w:rPr>
        <w:t>2</w:t>
      </w:r>
      <w:r>
        <w:t>O(l) + 2e</w:t>
      </w:r>
      <w:r>
        <w:rPr>
          <w:vertAlign w:val="superscript"/>
        </w:rPr>
        <w:t>-</w:t>
      </w:r>
      <w:r>
        <w:t xml:space="preserve"> → H</w:t>
      </w:r>
      <w:r>
        <w:rPr>
          <w:vertAlign w:val="subscript"/>
        </w:rPr>
        <w:t>2</w:t>
      </w:r>
      <w:r>
        <w:t>(g) + 2OH</w:t>
      </w:r>
      <w:r>
        <w:rPr>
          <w:vertAlign w:val="superscript"/>
        </w:rPr>
        <w:t>-</w:t>
      </w:r>
      <w:r>
        <w:t>(</w:t>
      </w:r>
      <w:proofErr w:type="spellStart"/>
      <w:r>
        <w:t>aq</w:t>
      </w:r>
      <w:proofErr w:type="spellEnd"/>
      <w:r>
        <w:t>)</w:t>
      </w:r>
    </w:p>
    <w:p w:rsidR="00C511B5" w:rsidRDefault="00C511B5" w:rsidP="00C511B5">
      <w:pPr>
        <w:ind w:left="705" w:hanging="705"/>
        <w:rPr>
          <w:lang w:val="en-US"/>
        </w:rPr>
      </w:pPr>
      <w:r>
        <w:tab/>
      </w:r>
      <w:r w:rsidRPr="00A37D86">
        <w:rPr>
          <w:lang w:val="en-US"/>
        </w:rPr>
        <w:t>Fe(s) + 8OH</w:t>
      </w:r>
      <w:r w:rsidRPr="00A37D86">
        <w:rPr>
          <w:vertAlign w:val="superscript"/>
          <w:lang w:val="en-US"/>
        </w:rPr>
        <w:t>-</w:t>
      </w:r>
      <w:r w:rsidRPr="00A37D86">
        <w:rPr>
          <w:lang w:val="en-US"/>
        </w:rPr>
        <w:t>(</w:t>
      </w:r>
      <w:proofErr w:type="spellStart"/>
      <w:r w:rsidRPr="00A37D86">
        <w:rPr>
          <w:lang w:val="en-US"/>
        </w:rPr>
        <w:t>aq</w:t>
      </w:r>
      <w:proofErr w:type="spellEnd"/>
      <w:r w:rsidRPr="00A37D86">
        <w:rPr>
          <w:lang w:val="en-US"/>
        </w:rPr>
        <w:t>) → FeO</w:t>
      </w:r>
      <w:r w:rsidRPr="00A37D86">
        <w:rPr>
          <w:vertAlign w:val="subscript"/>
          <w:lang w:val="en-US"/>
        </w:rPr>
        <w:t>4</w:t>
      </w:r>
      <w:r w:rsidRPr="00A37D86">
        <w:rPr>
          <w:vertAlign w:val="superscript"/>
          <w:lang w:val="en-US"/>
        </w:rPr>
        <w:t>2-</w:t>
      </w:r>
      <w:r>
        <w:rPr>
          <w:lang w:val="en-US"/>
        </w:rPr>
        <w:t>(</w:t>
      </w:r>
      <w:proofErr w:type="spellStart"/>
      <w:r>
        <w:rPr>
          <w:lang w:val="en-US"/>
        </w:rPr>
        <w:t>aq</w:t>
      </w:r>
      <w:proofErr w:type="spellEnd"/>
      <w:r>
        <w:rPr>
          <w:lang w:val="en-US"/>
        </w:rPr>
        <w:t xml:space="preserve">) + </w:t>
      </w:r>
      <w:proofErr w:type="gramStart"/>
      <w:r>
        <w:rPr>
          <w:lang w:val="en-US"/>
        </w:rPr>
        <w:t>4H</w:t>
      </w:r>
      <w:r>
        <w:rPr>
          <w:vertAlign w:val="subscript"/>
          <w:lang w:val="en-US"/>
        </w:rPr>
        <w:t>2</w:t>
      </w:r>
      <w:r>
        <w:rPr>
          <w:lang w:val="en-US"/>
        </w:rPr>
        <w:t>O(</w:t>
      </w:r>
      <w:proofErr w:type="gramEnd"/>
      <w:r>
        <w:rPr>
          <w:lang w:val="en-US"/>
        </w:rPr>
        <w:t>l) + 6e</w:t>
      </w:r>
      <w:r>
        <w:rPr>
          <w:vertAlign w:val="superscript"/>
          <w:lang w:val="en-US"/>
        </w:rPr>
        <w:t>-</w:t>
      </w:r>
    </w:p>
    <w:p w:rsidR="00C511B5" w:rsidRDefault="00C511B5" w:rsidP="00C511B5">
      <w:pPr>
        <w:ind w:left="705" w:hanging="705"/>
        <w:rPr>
          <w:lang w:val="en-US"/>
        </w:rPr>
      </w:pPr>
    </w:p>
    <w:p w:rsidR="00C511B5" w:rsidRPr="00C25149" w:rsidRDefault="00C511B5" w:rsidP="00C511B5">
      <w:pPr>
        <w:ind w:left="705" w:hanging="705"/>
        <w:rPr>
          <w:lang w:val="nb-NO"/>
        </w:rPr>
      </w:pPr>
      <w:r>
        <w:rPr>
          <w:lang w:val="en-US"/>
        </w:rPr>
        <w:tab/>
      </w:r>
      <w:r w:rsidRPr="00C25149">
        <w:rPr>
          <w:lang w:val="nb-NO"/>
        </w:rPr>
        <w:t>For å balansere elektronene, multipliserer vi den øverste halvreaksjonen med 3:</w:t>
      </w:r>
    </w:p>
    <w:p w:rsidR="00C511B5" w:rsidRPr="00203279" w:rsidRDefault="00C511B5" w:rsidP="00C511B5">
      <w:pPr>
        <w:ind w:left="705" w:hanging="705"/>
        <w:rPr>
          <w:lang w:val="en-US"/>
        </w:rPr>
      </w:pPr>
      <w:r w:rsidRPr="00C25149">
        <w:rPr>
          <w:lang w:val="nb-NO"/>
        </w:rPr>
        <w:tab/>
      </w:r>
      <w:proofErr w:type="gramStart"/>
      <w:r w:rsidRPr="00203279">
        <w:rPr>
          <w:lang w:val="en-US"/>
        </w:rPr>
        <w:t>6H</w:t>
      </w:r>
      <w:r w:rsidRPr="00203279">
        <w:rPr>
          <w:vertAlign w:val="subscript"/>
          <w:lang w:val="en-US"/>
        </w:rPr>
        <w:t>2</w:t>
      </w:r>
      <w:r w:rsidRPr="00203279">
        <w:rPr>
          <w:lang w:val="en-US"/>
        </w:rPr>
        <w:t>O(</w:t>
      </w:r>
      <w:proofErr w:type="gramEnd"/>
      <w:r w:rsidRPr="00203279">
        <w:rPr>
          <w:lang w:val="en-US"/>
        </w:rPr>
        <w:t>l) + 6e</w:t>
      </w:r>
      <w:r w:rsidRPr="00203279">
        <w:rPr>
          <w:vertAlign w:val="superscript"/>
          <w:lang w:val="en-US"/>
        </w:rPr>
        <w:t>-</w:t>
      </w:r>
      <w:r w:rsidRPr="00203279">
        <w:rPr>
          <w:lang w:val="en-US"/>
        </w:rPr>
        <w:t xml:space="preserve"> → 3H</w:t>
      </w:r>
      <w:r w:rsidRPr="00203279">
        <w:rPr>
          <w:vertAlign w:val="subscript"/>
          <w:lang w:val="en-US"/>
        </w:rPr>
        <w:t>2</w:t>
      </w:r>
      <w:r w:rsidRPr="00203279">
        <w:rPr>
          <w:lang w:val="en-US"/>
        </w:rPr>
        <w:t>(g) + 6OH</w:t>
      </w:r>
      <w:r w:rsidRPr="00203279">
        <w:rPr>
          <w:vertAlign w:val="superscript"/>
          <w:lang w:val="en-US"/>
        </w:rPr>
        <w:t>-</w:t>
      </w:r>
      <w:r w:rsidRPr="00203279">
        <w:rPr>
          <w:lang w:val="en-US"/>
        </w:rPr>
        <w:t>(</w:t>
      </w:r>
      <w:proofErr w:type="spellStart"/>
      <w:r w:rsidRPr="00203279">
        <w:rPr>
          <w:lang w:val="en-US"/>
        </w:rPr>
        <w:t>aq</w:t>
      </w:r>
      <w:proofErr w:type="spellEnd"/>
      <w:r w:rsidRPr="00203279">
        <w:rPr>
          <w:lang w:val="en-US"/>
        </w:rPr>
        <w:t>)</w:t>
      </w:r>
    </w:p>
    <w:p w:rsidR="00C511B5" w:rsidRPr="00203279" w:rsidRDefault="00C511B5" w:rsidP="00C511B5">
      <w:pPr>
        <w:ind w:left="705" w:hanging="705"/>
        <w:rPr>
          <w:lang w:val="en-US"/>
        </w:rPr>
      </w:pPr>
      <w:r w:rsidRPr="00203279">
        <w:rPr>
          <w:lang w:val="en-US"/>
        </w:rPr>
        <w:tab/>
        <w:t>Fe(s) + 8OH</w:t>
      </w:r>
      <w:r w:rsidRPr="00203279">
        <w:rPr>
          <w:vertAlign w:val="superscript"/>
          <w:lang w:val="en-US"/>
        </w:rPr>
        <w:t>-</w:t>
      </w:r>
      <w:r w:rsidRPr="00203279">
        <w:rPr>
          <w:lang w:val="en-US"/>
        </w:rPr>
        <w:t>(</w:t>
      </w:r>
      <w:proofErr w:type="spellStart"/>
      <w:r w:rsidRPr="00203279">
        <w:rPr>
          <w:lang w:val="en-US"/>
        </w:rPr>
        <w:t>aq</w:t>
      </w:r>
      <w:proofErr w:type="spellEnd"/>
      <w:r w:rsidRPr="00203279">
        <w:rPr>
          <w:lang w:val="en-US"/>
        </w:rPr>
        <w:t>) → FeO</w:t>
      </w:r>
      <w:r w:rsidRPr="00203279">
        <w:rPr>
          <w:vertAlign w:val="subscript"/>
          <w:lang w:val="en-US"/>
        </w:rPr>
        <w:t>4</w:t>
      </w:r>
      <w:r w:rsidRPr="00203279">
        <w:rPr>
          <w:vertAlign w:val="superscript"/>
          <w:lang w:val="en-US"/>
        </w:rPr>
        <w:t>2-</w:t>
      </w:r>
      <w:r w:rsidRPr="00203279">
        <w:rPr>
          <w:lang w:val="en-US"/>
        </w:rPr>
        <w:t>(</w:t>
      </w:r>
      <w:proofErr w:type="spellStart"/>
      <w:r w:rsidRPr="00203279">
        <w:rPr>
          <w:lang w:val="en-US"/>
        </w:rPr>
        <w:t>aq</w:t>
      </w:r>
      <w:proofErr w:type="spellEnd"/>
      <w:r w:rsidRPr="00203279">
        <w:rPr>
          <w:lang w:val="en-US"/>
        </w:rPr>
        <w:t xml:space="preserve">) + </w:t>
      </w:r>
      <w:proofErr w:type="gramStart"/>
      <w:r w:rsidRPr="00203279">
        <w:rPr>
          <w:lang w:val="en-US"/>
        </w:rPr>
        <w:t>4H</w:t>
      </w:r>
      <w:r w:rsidRPr="00203279">
        <w:rPr>
          <w:vertAlign w:val="subscript"/>
          <w:lang w:val="en-US"/>
        </w:rPr>
        <w:t>2</w:t>
      </w:r>
      <w:r w:rsidRPr="00203279">
        <w:rPr>
          <w:lang w:val="en-US"/>
        </w:rPr>
        <w:t>O(</w:t>
      </w:r>
      <w:proofErr w:type="gramEnd"/>
      <w:r w:rsidRPr="00203279">
        <w:rPr>
          <w:lang w:val="en-US"/>
        </w:rPr>
        <w:t>l) + 6e</w:t>
      </w:r>
      <w:r w:rsidRPr="00203279">
        <w:rPr>
          <w:vertAlign w:val="superscript"/>
          <w:lang w:val="en-US"/>
        </w:rPr>
        <w:t>-</w:t>
      </w:r>
    </w:p>
    <w:p w:rsidR="00C511B5" w:rsidRPr="00203279" w:rsidRDefault="00C511B5" w:rsidP="00C511B5">
      <w:pPr>
        <w:ind w:left="705" w:hanging="705"/>
        <w:rPr>
          <w:lang w:val="en-US"/>
        </w:rPr>
      </w:pPr>
    </w:p>
    <w:p w:rsidR="00C511B5" w:rsidRPr="00203279" w:rsidRDefault="00C511B5" w:rsidP="00C511B5">
      <w:pPr>
        <w:ind w:left="705"/>
        <w:rPr>
          <w:lang w:val="en-US"/>
        </w:rPr>
      </w:pPr>
      <w:proofErr w:type="spellStart"/>
      <w:r w:rsidRPr="00203279">
        <w:rPr>
          <w:lang w:val="en-US"/>
        </w:rPr>
        <w:t>Totalreaksjon</w:t>
      </w:r>
      <w:proofErr w:type="spellEnd"/>
      <w:r w:rsidRPr="00203279">
        <w:rPr>
          <w:lang w:val="en-US"/>
        </w:rPr>
        <w:t>:</w:t>
      </w:r>
    </w:p>
    <w:p w:rsidR="00C511B5" w:rsidRPr="00203279" w:rsidRDefault="00C511B5" w:rsidP="00C511B5">
      <w:pPr>
        <w:ind w:left="705"/>
        <w:rPr>
          <w:lang w:val="en-US"/>
        </w:rPr>
      </w:pPr>
      <w:r w:rsidRPr="00203279">
        <w:rPr>
          <w:lang w:val="en-US"/>
        </w:rPr>
        <w:t xml:space="preserve">Fe(s) + </w:t>
      </w:r>
      <w:proofErr w:type="gramStart"/>
      <w:r w:rsidRPr="00203279">
        <w:rPr>
          <w:lang w:val="en-US"/>
        </w:rPr>
        <w:t>2H</w:t>
      </w:r>
      <w:r w:rsidRPr="00203279">
        <w:rPr>
          <w:vertAlign w:val="subscript"/>
          <w:lang w:val="en-US"/>
        </w:rPr>
        <w:t>2</w:t>
      </w:r>
      <w:r w:rsidRPr="00203279">
        <w:rPr>
          <w:lang w:val="en-US"/>
        </w:rPr>
        <w:t>O(</w:t>
      </w:r>
      <w:proofErr w:type="gramEnd"/>
      <w:r w:rsidRPr="00203279">
        <w:rPr>
          <w:lang w:val="en-US"/>
        </w:rPr>
        <w:t>l) + 2OH</w:t>
      </w:r>
      <w:r w:rsidRPr="00203279">
        <w:rPr>
          <w:vertAlign w:val="superscript"/>
          <w:lang w:val="en-US"/>
        </w:rPr>
        <w:t>-</w:t>
      </w:r>
      <w:r w:rsidRPr="00203279">
        <w:rPr>
          <w:lang w:val="en-US"/>
        </w:rPr>
        <w:t>(</w:t>
      </w:r>
      <w:proofErr w:type="spellStart"/>
      <w:r w:rsidRPr="00203279">
        <w:rPr>
          <w:lang w:val="en-US"/>
        </w:rPr>
        <w:t>aq</w:t>
      </w:r>
      <w:proofErr w:type="spellEnd"/>
      <w:r w:rsidRPr="00203279">
        <w:rPr>
          <w:lang w:val="en-US"/>
        </w:rPr>
        <w:t>) → FeO</w:t>
      </w:r>
      <w:r w:rsidRPr="00203279">
        <w:rPr>
          <w:vertAlign w:val="subscript"/>
          <w:lang w:val="en-US"/>
        </w:rPr>
        <w:t>4</w:t>
      </w:r>
      <w:r w:rsidRPr="00203279">
        <w:rPr>
          <w:vertAlign w:val="superscript"/>
          <w:lang w:val="en-US"/>
        </w:rPr>
        <w:t>2-</w:t>
      </w:r>
      <w:r w:rsidRPr="00203279">
        <w:rPr>
          <w:lang w:val="en-US"/>
        </w:rPr>
        <w:t>(</w:t>
      </w:r>
      <w:proofErr w:type="spellStart"/>
      <w:r w:rsidRPr="00203279">
        <w:rPr>
          <w:lang w:val="en-US"/>
        </w:rPr>
        <w:t>aq</w:t>
      </w:r>
      <w:proofErr w:type="spellEnd"/>
      <w:r w:rsidRPr="00203279">
        <w:rPr>
          <w:lang w:val="en-US"/>
        </w:rPr>
        <w:t>) + 3H</w:t>
      </w:r>
      <w:r w:rsidRPr="00203279">
        <w:rPr>
          <w:vertAlign w:val="subscript"/>
          <w:lang w:val="en-US"/>
        </w:rPr>
        <w:t>2</w:t>
      </w:r>
      <w:r w:rsidRPr="00203279">
        <w:rPr>
          <w:lang w:val="en-US"/>
        </w:rPr>
        <w:t xml:space="preserve">(g) </w:t>
      </w:r>
    </w:p>
    <w:p w:rsidR="00C511B5" w:rsidRPr="00203279" w:rsidRDefault="00C511B5" w:rsidP="00C511B5">
      <w:pPr>
        <w:ind w:left="705"/>
        <w:rPr>
          <w:lang w:val="en-US"/>
        </w:rPr>
      </w:pPr>
    </w:p>
    <w:p w:rsidR="00C511B5" w:rsidRDefault="00C511B5" w:rsidP="00C511B5">
      <w:pPr>
        <w:ind w:left="705"/>
        <w:rPr>
          <w:lang w:val="nb-NO"/>
        </w:rPr>
      </w:pPr>
      <w:r w:rsidRPr="00C25149">
        <w:rPr>
          <w:lang w:val="nb-NO"/>
        </w:rPr>
        <w:t>Vi ser at stoffmengden av OH</w:t>
      </w:r>
      <w:r w:rsidRPr="00C25149">
        <w:rPr>
          <w:vertAlign w:val="superscript"/>
          <w:lang w:val="nb-NO"/>
        </w:rPr>
        <w:t>-</w:t>
      </w:r>
      <w:r w:rsidRPr="00C25149">
        <w:rPr>
          <w:lang w:val="nb-NO"/>
        </w:rPr>
        <w:t xml:space="preserve"> minker gjennom elektrolysen. Men det gjør også stoffmengden og dermed også volumet av vannet i elektrolysekaret. </w:t>
      </w:r>
      <w:r w:rsidRPr="00D21EBF">
        <w:rPr>
          <w:lang w:val="nb-NO"/>
        </w:rPr>
        <w:t xml:space="preserve">Siden disse har den samme koeffisienten, vil disse </w:t>
      </w:r>
      <w:r>
        <w:rPr>
          <w:lang w:val="nb-NO"/>
        </w:rPr>
        <w:t xml:space="preserve">to virkningene </w:t>
      </w:r>
      <w:r w:rsidRPr="00D21EBF">
        <w:rPr>
          <w:lang w:val="nb-NO"/>
        </w:rPr>
        <w:t>oppheve hverandre</w:t>
      </w:r>
      <w:r>
        <w:rPr>
          <w:lang w:val="nb-NO"/>
        </w:rPr>
        <w:t xml:space="preserve"> og [OH</w:t>
      </w:r>
      <w:r>
        <w:rPr>
          <w:vertAlign w:val="superscript"/>
          <w:lang w:val="nb-NO"/>
        </w:rPr>
        <w:t>-</w:t>
      </w:r>
      <w:r>
        <w:rPr>
          <w:lang w:val="nb-NO"/>
        </w:rPr>
        <w:t>] vil ikke endres.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>e)</w:t>
      </w:r>
      <w:r>
        <w:rPr>
          <w:lang w:val="nb-NO"/>
        </w:rPr>
        <w:tab/>
        <w:t>De to påvisningsreaksjonene viser at jernet omdannes til Fe</w:t>
      </w:r>
      <w:r>
        <w:rPr>
          <w:vertAlign w:val="superscript"/>
          <w:lang w:val="nb-NO"/>
        </w:rPr>
        <w:t>3+</w:t>
      </w:r>
      <w:r>
        <w:rPr>
          <w:lang w:val="nb-NO"/>
        </w:rPr>
        <w:t>. Vi har dermed en reduksjon av Fe fra +6 til +3. Da må et annet atom oksideres. Det kan ikke være H, da H er i sitt høyeste oksidasjonstrinn i H</w:t>
      </w:r>
      <w:r>
        <w:rPr>
          <w:vertAlign w:val="superscript"/>
          <w:lang w:val="nb-NO"/>
        </w:rPr>
        <w:t>+</w:t>
      </w:r>
      <w:r>
        <w:rPr>
          <w:lang w:val="nb-NO"/>
        </w:rPr>
        <w:t>. Da må det være O som oksideres, og den fargeløse gassen er O</w:t>
      </w:r>
      <w:r>
        <w:rPr>
          <w:vertAlign w:val="subscript"/>
          <w:lang w:val="nb-NO"/>
        </w:rPr>
        <w:t>2</w:t>
      </w:r>
      <w:r>
        <w:rPr>
          <w:lang w:val="nb-NO"/>
        </w:rPr>
        <w:t>. Vi kan skrive totalreaksjonen ubalansert slik:</w:t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</w:r>
      <w:r w:rsidRPr="00F92678">
        <w:rPr>
          <w:lang w:val="nb-NO"/>
        </w:rPr>
        <w:t>FeO</w:t>
      </w:r>
      <w:r w:rsidRPr="00F92678">
        <w:rPr>
          <w:vertAlign w:val="subscript"/>
          <w:lang w:val="nb-NO"/>
        </w:rPr>
        <w:t>4</w:t>
      </w:r>
      <w:r w:rsidRPr="00F92678">
        <w:rPr>
          <w:vertAlign w:val="superscript"/>
          <w:lang w:val="nb-NO"/>
        </w:rPr>
        <w:t>2-</w:t>
      </w:r>
      <w:r w:rsidRPr="00F92678">
        <w:rPr>
          <w:lang w:val="nb-NO"/>
        </w:rPr>
        <w:t>(</w:t>
      </w:r>
      <w:proofErr w:type="spellStart"/>
      <w:r w:rsidRPr="00F92678">
        <w:rPr>
          <w:lang w:val="nb-NO"/>
        </w:rPr>
        <w:t>aq</w:t>
      </w:r>
      <w:proofErr w:type="spellEnd"/>
      <w:r w:rsidRPr="00F92678">
        <w:rPr>
          <w:lang w:val="nb-NO"/>
        </w:rPr>
        <w:t>) + H</w:t>
      </w:r>
      <w:r w:rsidRPr="00F92678">
        <w:rPr>
          <w:vertAlign w:val="superscript"/>
          <w:lang w:val="nb-NO"/>
        </w:rPr>
        <w:t>+</w:t>
      </w:r>
      <w:r w:rsidRPr="00F92678">
        <w:rPr>
          <w:lang w:val="nb-NO"/>
        </w:rPr>
        <w:t>(</w:t>
      </w:r>
      <w:proofErr w:type="spellStart"/>
      <w:r w:rsidRPr="00F92678">
        <w:rPr>
          <w:lang w:val="nb-NO"/>
        </w:rPr>
        <w:t>aq</w:t>
      </w:r>
      <w:proofErr w:type="spellEnd"/>
      <w:r w:rsidRPr="00F92678">
        <w:rPr>
          <w:lang w:val="nb-NO"/>
        </w:rPr>
        <w:t>) → Fe</w:t>
      </w:r>
      <w:r w:rsidRPr="00F92678">
        <w:rPr>
          <w:vertAlign w:val="superscript"/>
          <w:lang w:val="nb-NO"/>
        </w:rPr>
        <w:t>3+</w:t>
      </w:r>
      <w:r>
        <w:rPr>
          <w:lang w:val="nb-NO"/>
        </w:rPr>
        <w:t>(</w:t>
      </w:r>
      <w:proofErr w:type="spellStart"/>
      <w:r>
        <w:rPr>
          <w:lang w:val="nb-NO"/>
        </w:rPr>
        <w:t>aq</w:t>
      </w:r>
      <w:proofErr w:type="spellEnd"/>
      <w:r>
        <w:rPr>
          <w:lang w:val="nb-NO"/>
        </w:rPr>
        <w:t>) + O</w:t>
      </w:r>
      <w:r>
        <w:rPr>
          <w:vertAlign w:val="subscript"/>
          <w:lang w:val="nb-NO"/>
        </w:rPr>
        <w:t>2</w:t>
      </w:r>
      <w:r>
        <w:rPr>
          <w:lang w:val="nb-NO"/>
        </w:rPr>
        <w:t xml:space="preserve">(g) + </w:t>
      </w:r>
      <w:r w:rsidRPr="00F92678">
        <w:rPr>
          <w:lang w:val="nb-NO"/>
        </w:rPr>
        <w:t>H</w:t>
      </w:r>
      <w:r w:rsidRPr="00F92678">
        <w:rPr>
          <w:vertAlign w:val="subscript"/>
          <w:lang w:val="nb-NO"/>
        </w:rPr>
        <w:t>2</w:t>
      </w:r>
      <w:r w:rsidRPr="00F92678">
        <w:rPr>
          <w:lang w:val="nb-NO"/>
        </w:rPr>
        <w:t>O(l)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  <w:t xml:space="preserve">Hvert Fe-atom mottar 3 elektroner, mens hvert O-atom gir fra seg 2 elektroner. Vi ser også at ikke alle O-atomene i </w:t>
      </w:r>
      <w:r w:rsidRPr="00F92678">
        <w:rPr>
          <w:lang w:val="nb-NO"/>
        </w:rPr>
        <w:t>FeO</w:t>
      </w:r>
      <w:r w:rsidRPr="00F92678">
        <w:rPr>
          <w:vertAlign w:val="subscript"/>
          <w:lang w:val="nb-NO"/>
        </w:rPr>
        <w:t>4</w:t>
      </w:r>
      <w:r w:rsidRPr="00F92678">
        <w:rPr>
          <w:vertAlign w:val="superscript"/>
          <w:lang w:val="nb-NO"/>
        </w:rPr>
        <w:t>2-</w:t>
      </w:r>
      <w:r>
        <w:rPr>
          <w:lang w:val="nb-NO"/>
        </w:rPr>
        <w:t xml:space="preserve"> blir oksidert. Det som ender opp som vann, er uendret. Vi får derfor koeffisientene</w:t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  <w:t>2</w:t>
      </w:r>
      <w:r w:rsidRPr="00F92678">
        <w:rPr>
          <w:lang w:val="nb-NO"/>
        </w:rPr>
        <w:t>FeO</w:t>
      </w:r>
      <w:r w:rsidRPr="00F92678">
        <w:rPr>
          <w:vertAlign w:val="subscript"/>
          <w:lang w:val="nb-NO"/>
        </w:rPr>
        <w:t>4</w:t>
      </w:r>
      <w:r w:rsidRPr="00F92678">
        <w:rPr>
          <w:vertAlign w:val="superscript"/>
          <w:lang w:val="nb-NO"/>
        </w:rPr>
        <w:t>2-</w:t>
      </w:r>
      <w:r w:rsidRPr="00F92678">
        <w:rPr>
          <w:lang w:val="nb-NO"/>
        </w:rPr>
        <w:t>(</w:t>
      </w:r>
      <w:proofErr w:type="spellStart"/>
      <w:r w:rsidRPr="00F92678">
        <w:rPr>
          <w:lang w:val="nb-NO"/>
        </w:rPr>
        <w:t>aq</w:t>
      </w:r>
      <w:proofErr w:type="spellEnd"/>
      <w:r w:rsidRPr="00F92678">
        <w:rPr>
          <w:lang w:val="nb-NO"/>
        </w:rPr>
        <w:t>) + H</w:t>
      </w:r>
      <w:r w:rsidRPr="00F92678">
        <w:rPr>
          <w:vertAlign w:val="superscript"/>
          <w:lang w:val="nb-NO"/>
        </w:rPr>
        <w:t>+</w:t>
      </w:r>
      <w:r w:rsidRPr="00F92678">
        <w:rPr>
          <w:lang w:val="nb-NO"/>
        </w:rPr>
        <w:t>(</w:t>
      </w:r>
      <w:proofErr w:type="spellStart"/>
      <w:r w:rsidRPr="00F92678">
        <w:rPr>
          <w:lang w:val="nb-NO"/>
        </w:rPr>
        <w:t>aq</w:t>
      </w:r>
      <w:proofErr w:type="spellEnd"/>
      <w:r w:rsidRPr="00F92678">
        <w:rPr>
          <w:lang w:val="nb-NO"/>
        </w:rPr>
        <w:t xml:space="preserve">) → </w:t>
      </w:r>
      <w:r>
        <w:rPr>
          <w:lang w:val="nb-NO"/>
        </w:rPr>
        <w:t>2</w:t>
      </w:r>
      <w:r w:rsidRPr="00F92678">
        <w:rPr>
          <w:lang w:val="nb-NO"/>
        </w:rPr>
        <w:t>Fe</w:t>
      </w:r>
      <w:r w:rsidRPr="00F92678">
        <w:rPr>
          <w:vertAlign w:val="superscript"/>
          <w:lang w:val="nb-NO"/>
        </w:rPr>
        <w:t>3+</w:t>
      </w:r>
      <w:r>
        <w:rPr>
          <w:lang w:val="nb-NO"/>
        </w:rPr>
        <w:t>(</w:t>
      </w:r>
      <w:proofErr w:type="spellStart"/>
      <w:r>
        <w:rPr>
          <w:lang w:val="nb-NO"/>
        </w:rPr>
        <w:t>aq</w:t>
      </w:r>
      <w:proofErr w:type="spellEnd"/>
      <w:r>
        <w:rPr>
          <w:lang w:val="nb-NO"/>
        </w:rPr>
        <w:t xml:space="preserve">) + </w:t>
      </w:r>
      <w:r w:rsidRPr="0029568F">
        <w:rPr>
          <w:position w:val="-12"/>
        </w:rPr>
        <w:object w:dxaOrig="200" w:dyaOrig="360">
          <v:shape id="_x0000_i1033" type="#_x0000_t75" style="width:9.6pt;height:18pt" o:ole="">
            <v:imagedata r:id="rId31" o:title=""/>
          </v:shape>
          <o:OLEObject Type="Embed" ProgID="Equation.3" ShapeID="_x0000_i1033" DrawAspect="Content" ObjectID="_1526712742" r:id="rId32"/>
        </w:object>
      </w:r>
      <w:r>
        <w:rPr>
          <w:lang w:val="nb-NO"/>
        </w:rPr>
        <w:t>O</w:t>
      </w:r>
      <w:r>
        <w:rPr>
          <w:vertAlign w:val="subscript"/>
          <w:lang w:val="nb-NO"/>
        </w:rPr>
        <w:t>2</w:t>
      </w:r>
      <w:r>
        <w:rPr>
          <w:lang w:val="nb-NO"/>
        </w:rPr>
        <w:t xml:space="preserve">(g) + </w:t>
      </w:r>
      <w:r w:rsidRPr="00F92678">
        <w:rPr>
          <w:lang w:val="nb-NO"/>
        </w:rPr>
        <w:t>H</w:t>
      </w:r>
      <w:r w:rsidRPr="00F92678">
        <w:rPr>
          <w:vertAlign w:val="subscript"/>
          <w:lang w:val="nb-NO"/>
        </w:rPr>
        <w:t>2</w:t>
      </w:r>
      <w:r w:rsidRPr="00F92678">
        <w:rPr>
          <w:lang w:val="nb-NO"/>
        </w:rPr>
        <w:t>O(l)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  <w:t>Vi multipliserer de fire stoffene der vi har koeffisienten, med 2:</w:t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  <w:t>4</w:t>
      </w:r>
      <w:r w:rsidRPr="00F92678">
        <w:rPr>
          <w:lang w:val="nb-NO"/>
        </w:rPr>
        <w:t>FeO</w:t>
      </w:r>
      <w:r w:rsidRPr="00F92678">
        <w:rPr>
          <w:vertAlign w:val="subscript"/>
          <w:lang w:val="nb-NO"/>
        </w:rPr>
        <w:t>4</w:t>
      </w:r>
      <w:r w:rsidRPr="00F92678">
        <w:rPr>
          <w:vertAlign w:val="superscript"/>
          <w:lang w:val="nb-NO"/>
        </w:rPr>
        <w:t>2-</w:t>
      </w:r>
      <w:r w:rsidRPr="00F92678">
        <w:rPr>
          <w:lang w:val="nb-NO"/>
        </w:rPr>
        <w:t>(</w:t>
      </w:r>
      <w:proofErr w:type="spellStart"/>
      <w:r w:rsidRPr="00F92678">
        <w:rPr>
          <w:lang w:val="nb-NO"/>
        </w:rPr>
        <w:t>aq</w:t>
      </w:r>
      <w:proofErr w:type="spellEnd"/>
      <w:r w:rsidRPr="00F92678">
        <w:rPr>
          <w:lang w:val="nb-NO"/>
        </w:rPr>
        <w:t>) + H</w:t>
      </w:r>
      <w:r w:rsidRPr="00F92678">
        <w:rPr>
          <w:vertAlign w:val="superscript"/>
          <w:lang w:val="nb-NO"/>
        </w:rPr>
        <w:t>+</w:t>
      </w:r>
      <w:r w:rsidRPr="00F92678">
        <w:rPr>
          <w:lang w:val="nb-NO"/>
        </w:rPr>
        <w:t>(</w:t>
      </w:r>
      <w:proofErr w:type="spellStart"/>
      <w:r w:rsidRPr="00F92678">
        <w:rPr>
          <w:lang w:val="nb-NO"/>
        </w:rPr>
        <w:t>aq</w:t>
      </w:r>
      <w:proofErr w:type="spellEnd"/>
      <w:r w:rsidRPr="00F92678">
        <w:rPr>
          <w:lang w:val="nb-NO"/>
        </w:rPr>
        <w:t xml:space="preserve">) → </w:t>
      </w:r>
      <w:r>
        <w:rPr>
          <w:lang w:val="nb-NO"/>
        </w:rPr>
        <w:t>4</w:t>
      </w:r>
      <w:r w:rsidRPr="00F92678">
        <w:rPr>
          <w:lang w:val="nb-NO"/>
        </w:rPr>
        <w:t>Fe</w:t>
      </w:r>
      <w:r w:rsidRPr="00F92678">
        <w:rPr>
          <w:vertAlign w:val="superscript"/>
          <w:lang w:val="nb-NO"/>
        </w:rPr>
        <w:t>3+</w:t>
      </w:r>
      <w:r>
        <w:rPr>
          <w:lang w:val="nb-NO"/>
        </w:rPr>
        <w:t>(</w:t>
      </w:r>
      <w:proofErr w:type="spellStart"/>
      <w:r>
        <w:rPr>
          <w:lang w:val="nb-NO"/>
        </w:rPr>
        <w:t>aq</w:t>
      </w:r>
      <w:proofErr w:type="spellEnd"/>
      <w:r>
        <w:rPr>
          <w:lang w:val="nb-NO"/>
        </w:rPr>
        <w:t>) + 3O</w:t>
      </w:r>
      <w:r>
        <w:rPr>
          <w:vertAlign w:val="subscript"/>
          <w:lang w:val="nb-NO"/>
        </w:rPr>
        <w:t>2</w:t>
      </w:r>
      <w:r>
        <w:rPr>
          <w:lang w:val="nb-NO"/>
        </w:rPr>
        <w:t xml:space="preserve">(g) + </w:t>
      </w:r>
      <w:r w:rsidRPr="00F92678">
        <w:rPr>
          <w:lang w:val="nb-NO"/>
        </w:rPr>
        <w:t>H</w:t>
      </w:r>
      <w:r w:rsidRPr="00F92678">
        <w:rPr>
          <w:vertAlign w:val="subscript"/>
          <w:lang w:val="nb-NO"/>
        </w:rPr>
        <w:t>2</w:t>
      </w:r>
      <w:r w:rsidRPr="00F92678">
        <w:rPr>
          <w:lang w:val="nb-NO"/>
        </w:rPr>
        <w:t>O(l)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  <w:t xml:space="preserve">Til slutt balanserer vi </w:t>
      </w:r>
      <w:r w:rsidRPr="00F92678">
        <w:rPr>
          <w:lang w:val="nb-NO"/>
        </w:rPr>
        <w:t>H</w:t>
      </w:r>
      <w:r w:rsidRPr="00F92678">
        <w:rPr>
          <w:vertAlign w:val="subscript"/>
          <w:lang w:val="nb-NO"/>
        </w:rPr>
        <w:t>2</w:t>
      </w:r>
      <w:r w:rsidRPr="00F92678">
        <w:rPr>
          <w:lang w:val="nb-NO"/>
        </w:rPr>
        <w:t>O</w:t>
      </w:r>
      <w:r>
        <w:rPr>
          <w:lang w:val="nb-NO"/>
        </w:rPr>
        <w:t xml:space="preserve"> og H</w:t>
      </w:r>
      <w:r>
        <w:rPr>
          <w:vertAlign w:val="superscript"/>
          <w:lang w:val="nb-NO"/>
        </w:rPr>
        <w:t>+</w:t>
      </w:r>
      <w:r>
        <w:rPr>
          <w:lang w:val="nb-NO"/>
        </w:rPr>
        <w:t>:</w:t>
      </w:r>
    </w:p>
    <w:p w:rsidR="00C511B5" w:rsidRDefault="00C511B5" w:rsidP="00C511B5">
      <w:pPr>
        <w:ind w:left="705" w:hanging="705"/>
        <w:rPr>
          <w:lang w:val="nb-NO"/>
        </w:rPr>
      </w:pPr>
      <w:r>
        <w:rPr>
          <w:lang w:val="nb-NO"/>
        </w:rPr>
        <w:tab/>
        <w:t>4</w:t>
      </w:r>
      <w:r w:rsidRPr="00F92678">
        <w:rPr>
          <w:lang w:val="nb-NO"/>
        </w:rPr>
        <w:t>FeO</w:t>
      </w:r>
      <w:r w:rsidRPr="00F92678">
        <w:rPr>
          <w:vertAlign w:val="subscript"/>
          <w:lang w:val="nb-NO"/>
        </w:rPr>
        <w:t>4</w:t>
      </w:r>
      <w:r w:rsidRPr="00F92678">
        <w:rPr>
          <w:vertAlign w:val="superscript"/>
          <w:lang w:val="nb-NO"/>
        </w:rPr>
        <w:t>2-</w:t>
      </w:r>
      <w:r w:rsidRPr="00F92678">
        <w:rPr>
          <w:lang w:val="nb-NO"/>
        </w:rPr>
        <w:t>(</w:t>
      </w:r>
      <w:proofErr w:type="spellStart"/>
      <w:r w:rsidRPr="00F92678">
        <w:rPr>
          <w:lang w:val="nb-NO"/>
        </w:rPr>
        <w:t>aq</w:t>
      </w:r>
      <w:proofErr w:type="spellEnd"/>
      <w:r w:rsidRPr="00F92678">
        <w:rPr>
          <w:lang w:val="nb-NO"/>
        </w:rPr>
        <w:t xml:space="preserve">) + </w:t>
      </w:r>
      <w:r>
        <w:rPr>
          <w:lang w:val="nb-NO"/>
        </w:rPr>
        <w:t>20</w:t>
      </w:r>
      <w:r w:rsidRPr="00F92678">
        <w:rPr>
          <w:lang w:val="nb-NO"/>
        </w:rPr>
        <w:t>H</w:t>
      </w:r>
      <w:r w:rsidRPr="00F92678">
        <w:rPr>
          <w:vertAlign w:val="superscript"/>
          <w:lang w:val="nb-NO"/>
        </w:rPr>
        <w:t>+</w:t>
      </w:r>
      <w:r w:rsidRPr="00F92678">
        <w:rPr>
          <w:lang w:val="nb-NO"/>
        </w:rPr>
        <w:t>(</w:t>
      </w:r>
      <w:proofErr w:type="spellStart"/>
      <w:r w:rsidRPr="00F92678">
        <w:rPr>
          <w:lang w:val="nb-NO"/>
        </w:rPr>
        <w:t>aq</w:t>
      </w:r>
      <w:proofErr w:type="spellEnd"/>
      <w:r w:rsidRPr="00F92678">
        <w:rPr>
          <w:lang w:val="nb-NO"/>
        </w:rPr>
        <w:t xml:space="preserve">) → </w:t>
      </w:r>
      <w:r>
        <w:rPr>
          <w:lang w:val="nb-NO"/>
        </w:rPr>
        <w:t>4</w:t>
      </w:r>
      <w:r w:rsidRPr="00F92678">
        <w:rPr>
          <w:lang w:val="nb-NO"/>
        </w:rPr>
        <w:t>Fe</w:t>
      </w:r>
      <w:r w:rsidRPr="00F92678">
        <w:rPr>
          <w:vertAlign w:val="superscript"/>
          <w:lang w:val="nb-NO"/>
        </w:rPr>
        <w:t>3+</w:t>
      </w:r>
      <w:r>
        <w:rPr>
          <w:lang w:val="nb-NO"/>
        </w:rPr>
        <w:t>(</w:t>
      </w:r>
      <w:proofErr w:type="spellStart"/>
      <w:r>
        <w:rPr>
          <w:lang w:val="nb-NO"/>
        </w:rPr>
        <w:t>aq</w:t>
      </w:r>
      <w:proofErr w:type="spellEnd"/>
      <w:r>
        <w:rPr>
          <w:lang w:val="nb-NO"/>
        </w:rPr>
        <w:t>) + 3O</w:t>
      </w:r>
      <w:r>
        <w:rPr>
          <w:vertAlign w:val="subscript"/>
          <w:lang w:val="nb-NO"/>
        </w:rPr>
        <w:t>2</w:t>
      </w:r>
      <w:r>
        <w:rPr>
          <w:lang w:val="nb-NO"/>
        </w:rPr>
        <w:t>(g) + 10</w:t>
      </w:r>
      <w:r w:rsidRPr="00F92678">
        <w:rPr>
          <w:lang w:val="nb-NO"/>
        </w:rPr>
        <w:t>H</w:t>
      </w:r>
      <w:r w:rsidRPr="00F92678">
        <w:rPr>
          <w:vertAlign w:val="subscript"/>
          <w:lang w:val="nb-NO"/>
        </w:rPr>
        <w:t>2</w:t>
      </w:r>
      <w:r w:rsidRPr="00F92678">
        <w:rPr>
          <w:lang w:val="nb-NO"/>
        </w:rPr>
        <w:t>O(l)</w:t>
      </w:r>
    </w:p>
    <w:p w:rsidR="00C511B5" w:rsidRDefault="00C511B5" w:rsidP="00C511B5">
      <w:pPr>
        <w:ind w:left="705" w:hanging="705"/>
        <w:rPr>
          <w:lang w:val="nb-NO"/>
        </w:rPr>
      </w:pPr>
    </w:p>
    <w:p w:rsidR="00C511B5" w:rsidRPr="00F92678" w:rsidRDefault="00C511B5" w:rsidP="00C511B5">
      <w:pPr>
        <w:ind w:left="705" w:hanging="705"/>
        <w:rPr>
          <w:lang w:val="nb-NO"/>
        </w:rPr>
      </w:pPr>
      <w:bookmarkStart w:id="0" w:name="_GoBack"/>
      <w:bookmarkEnd w:id="0"/>
      <w:r>
        <w:rPr>
          <w:lang w:val="nb-NO"/>
        </w:rPr>
        <w:tab/>
        <w:t>Vi ser at ladningen er lik på begge sider (+12), og likningen er riktig balansert.</w:t>
      </w:r>
    </w:p>
    <w:sectPr w:rsidR="00C511B5" w:rsidRPr="00F92678" w:rsidSect="00EC1417">
      <w:type w:val="continuous"/>
      <w:pgSz w:w="11906" w:h="16838" w:code="9"/>
      <w:pgMar w:top="1134" w:right="1418" w:bottom="340" w:left="1701" w:header="113" w:footer="5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11B5" w:rsidRDefault="00C511B5">
      <w:r>
        <w:separator/>
      </w:r>
    </w:p>
  </w:endnote>
  <w:endnote w:type="continuationSeparator" w:id="0">
    <w:p w:rsidR="00C511B5" w:rsidRDefault="00C51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7531" w:rsidRPr="00C12ED0" w:rsidRDefault="00DC7531" w:rsidP="00FD67E9">
    <w:pPr>
      <w:pStyle w:val="Bunntekst"/>
      <w:spacing w:after="120"/>
      <w:ind w:left="-1559" w:right="-1276"/>
      <w:jc w:val="center"/>
    </w:pPr>
    <w:r w:rsidRPr="00C12ED0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67pt;height:51.6pt">
          <v:imagedata r:id="rId1" o:title="Aqua_logo_ny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11B5" w:rsidRDefault="00C511B5">
      <w:r>
        <w:separator/>
      </w:r>
    </w:p>
  </w:footnote>
  <w:footnote w:type="continuationSeparator" w:id="0">
    <w:p w:rsidR="00C511B5" w:rsidRDefault="00C511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7531" w:rsidRDefault="00DC7531" w:rsidP="005158A4">
    <w:pPr>
      <w:pStyle w:val="Topptekst"/>
      <w:ind w:left="-1701" w:right="-127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9E83D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F8ED7B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E4C37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B986C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52811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ABCE6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86485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F9CE4B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686DC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C6C73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C7660"/>
    <w:multiLevelType w:val="multilevel"/>
    <w:tmpl w:val="4C7220D8"/>
    <w:lvl w:ilvl="0">
      <w:start w:val="1"/>
      <w:numFmt w:val="bullet"/>
      <w:lvlText w:val="–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0B42C33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2B87902"/>
    <w:multiLevelType w:val="hybridMultilevel"/>
    <w:tmpl w:val="F6B8B4AC"/>
    <w:lvl w:ilvl="0" w:tplc="5FDA9BBC">
      <w:start w:val="1"/>
      <w:numFmt w:val="decimal"/>
      <w:pStyle w:val="Numlisteniv1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7C5373F"/>
    <w:multiLevelType w:val="hybridMultilevel"/>
    <w:tmpl w:val="56FC5C9C"/>
    <w:lvl w:ilvl="0" w:tplc="EF7E350E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D2319CA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14B46C3B"/>
    <w:multiLevelType w:val="hybridMultilevel"/>
    <w:tmpl w:val="32A8E3DE"/>
    <w:lvl w:ilvl="0" w:tplc="2034CCFA">
      <w:start w:val="1"/>
      <w:numFmt w:val="lowerLetter"/>
      <w:pStyle w:val="AlfListeniv1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5FE6366"/>
    <w:multiLevelType w:val="multilevel"/>
    <w:tmpl w:val="721402D8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86103A1"/>
    <w:multiLevelType w:val="hybridMultilevel"/>
    <w:tmpl w:val="DF6CC654"/>
    <w:lvl w:ilvl="0" w:tplc="A008F9EE">
      <w:start w:val="1"/>
      <w:numFmt w:val="bullet"/>
      <w:pStyle w:val="Punktlisteniv2"/>
      <w:lvlText w:val="•"/>
      <w:lvlJc w:val="left"/>
      <w:pPr>
        <w:tabs>
          <w:tab w:val="num" w:pos="567"/>
        </w:tabs>
        <w:ind w:left="567" w:hanging="283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3F4E08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1D592811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1E70593A"/>
    <w:multiLevelType w:val="multilevel"/>
    <w:tmpl w:val="1C2C2560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F460519"/>
    <w:multiLevelType w:val="hybridMultilevel"/>
    <w:tmpl w:val="9C866A5E"/>
    <w:lvl w:ilvl="0" w:tplc="FF7259CE">
      <w:start w:val="1"/>
      <w:numFmt w:val="bullet"/>
      <w:pStyle w:val="Punktlisteniv1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FAA6CA9"/>
    <w:multiLevelType w:val="multilevel"/>
    <w:tmpl w:val="9640B586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8A45B6D"/>
    <w:multiLevelType w:val="hybridMultilevel"/>
    <w:tmpl w:val="B538D438"/>
    <w:lvl w:ilvl="0" w:tplc="BDA60DEE">
      <w:start w:val="1"/>
      <w:numFmt w:val="bullet"/>
      <w:pStyle w:val="Streklisteniv1"/>
      <w:lvlText w:val="–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B42F4F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33B86427"/>
    <w:multiLevelType w:val="multilevel"/>
    <w:tmpl w:val="10FC0C20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52A4250"/>
    <w:multiLevelType w:val="multilevel"/>
    <w:tmpl w:val="86BC7A3E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8C8109D"/>
    <w:multiLevelType w:val="hybridMultilevel"/>
    <w:tmpl w:val="88049850"/>
    <w:lvl w:ilvl="0" w:tplc="A89625C6">
      <w:start w:val="1"/>
      <w:numFmt w:val="bullet"/>
      <w:pStyle w:val="Streklisteniv2"/>
      <w:lvlText w:val="–"/>
      <w:lvlJc w:val="left"/>
      <w:pPr>
        <w:tabs>
          <w:tab w:val="num" w:pos="567"/>
        </w:tabs>
        <w:ind w:left="567" w:hanging="283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B7712A3"/>
    <w:multiLevelType w:val="multilevel"/>
    <w:tmpl w:val="411C504C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D645BF1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3F8E622B"/>
    <w:multiLevelType w:val="multilevel"/>
    <w:tmpl w:val="A962BACC"/>
    <w:lvl w:ilvl="0">
      <w:start w:val="1"/>
      <w:numFmt w:val="bullet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FB8497E"/>
    <w:multiLevelType w:val="hybridMultilevel"/>
    <w:tmpl w:val="613A58D8"/>
    <w:lvl w:ilvl="0" w:tplc="438012A8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54B0C10"/>
    <w:multiLevelType w:val="multilevel"/>
    <w:tmpl w:val="F2FC57F2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6F32C11"/>
    <w:multiLevelType w:val="multilevel"/>
    <w:tmpl w:val="37422756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C2745B3"/>
    <w:multiLevelType w:val="multilevel"/>
    <w:tmpl w:val="6F92A5E4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F1D485D"/>
    <w:multiLevelType w:val="hybridMultilevel"/>
    <w:tmpl w:val="59044FBC"/>
    <w:lvl w:ilvl="0" w:tplc="6748B3BA">
      <w:start w:val="1"/>
      <w:numFmt w:val="decimal"/>
      <w:lvlText w:val="%1"/>
      <w:lvlJc w:val="left"/>
      <w:pPr>
        <w:tabs>
          <w:tab w:val="num" w:pos="1065"/>
        </w:tabs>
        <w:ind w:left="1065" w:hanging="705"/>
      </w:pPr>
      <w:rPr>
        <w:rFonts w:hint="default"/>
        <w:b/>
        <w:bCs w:val="0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38F5268"/>
    <w:multiLevelType w:val="multilevel"/>
    <w:tmpl w:val="7B2CE5E0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570B77DF"/>
    <w:multiLevelType w:val="multilevel"/>
    <w:tmpl w:val="AD5C2F58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3C12306"/>
    <w:multiLevelType w:val="hybridMultilevel"/>
    <w:tmpl w:val="1D64D8D8"/>
    <w:lvl w:ilvl="0" w:tplc="BE3ED162">
      <w:start w:val="1"/>
      <w:numFmt w:val="lowerLetter"/>
      <w:pStyle w:val="AlfListeniv2"/>
      <w:lvlText w:val="%1"/>
      <w:lvlJc w:val="left"/>
      <w:pPr>
        <w:tabs>
          <w:tab w:val="num" w:pos="680"/>
        </w:tabs>
        <w:ind w:left="680" w:hanging="283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282FC8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0" w15:restartNumberingAfterBreak="0">
    <w:nsid w:val="6A26750A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1" w15:restartNumberingAfterBreak="0">
    <w:nsid w:val="74D430C4"/>
    <w:multiLevelType w:val="multilevel"/>
    <w:tmpl w:val="A36CEE6C"/>
    <w:lvl w:ilvl="0">
      <w:start w:val="1"/>
      <w:numFmt w:val="bullet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3A7022"/>
    <w:multiLevelType w:val="multilevel"/>
    <w:tmpl w:val="62EE983A"/>
    <w:lvl w:ilvl="0">
      <w:start w:val="1"/>
      <w:numFmt w:val="bullet"/>
      <w:lvlText w:val="•"/>
      <w:lvlJc w:val="left"/>
      <w:pPr>
        <w:tabs>
          <w:tab w:val="num" w:pos="680"/>
        </w:tabs>
        <w:ind w:left="680" w:hanging="283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DF31B32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F246457"/>
    <w:multiLevelType w:val="multilevel"/>
    <w:tmpl w:val="66BCB2CE"/>
    <w:lvl w:ilvl="0">
      <w:start w:val="1"/>
      <w:numFmt w:val="bullet"/>
      <w:lvlText w:val="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5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12"/>
  </w:num>
  <w:num w:numId="13">
    <w:abstractNumId w:val="38"/>
  </w:num>
  <w:num w:numId="14">
    <w:abstractNumId w:val="26"/>
  </w:num>
  <w:num w:numId="15">
    <w:abstractNumId w:val="13"/>
  </w:num>
  <w:num w:numId="16">
    <w:abstractNumId w:val="28"/>
  </w:num>
  <w:num w:numId="17">
    <w:abstractNumId w:val="20"/>
  </w:num>
  <w:num w:numId="18">
    <w:abstractNumId w:val="12"/>
  </w:num>
  <w:num w:numId="19">
    <w:abstractNumId w:val="37"/>
  </w:num>
  <w:num w:numId="20">
    <w:abstractNumId w:val="33"/>
  </w:num>
  <w:num w:numId="21">
    <w:abstractNumId w:val="34"/>
  </w:num>
  <w:num w:numId="22">
    <w:abstractNumId w:val="44"/>
  </w:num>
  <w:num w:numId="23">
    <w:abstractNumId w:val="41"/>
  </w:num>
  <w:num w:numId="24">
    <w:abstractNumId w:val="27"/>
  </w:num>
  <w:num w:numId="25">
    <w:abstractNumId w:val="42"/>
  </w:num>
  <w:num w:numId="26">
    <w:abstractNumId w:val="32"/>
  </w:num>
  <w:num w:numId="27">
    <w:abstractNumId w:val="16"/>
  </w:num>
  <w:num w:numId="28">
    <w:abstractNumId w:val="25"/>
  </w:num>
  <w:num w:numId="29">
    <w:abstractNumId w:val="36"/>
  </w:num>
  <w:num w:numId="30">
    <w:abstractNumId w:val="15"/>
  </w:num>
  <w:num w:numId="31">
    <w:abstractNumId w:val="17"/>
  </w:num>
  <w:num w:numId="32">
    <w:abstractNumId w:val="30"/>
  </w:num>
  <w:num w:numId="33">
    <w:abstractNumId w:val="21"/>
  </w:num>
  <w:num w:numId="34">
    <w:abstractNumId w:val="10"/>
  </w:num>
  <w:num w:numId="35">
    <w:abstractNumId w:val="23"/>
  </w:num>
  <w:num w:numId="36">
    <w:abstractNumId w:val="29"/>
  </w:num>
  <w:num w:numId="37">
    <w:abstractNumId w:val="19"/>
  </w:num>
  <w:num w:numId="38">
    <w:abstractNumId w:val="24"/>
  </w:num>
  <w:num w:numId="39">
    <w:abstractNumId w:val="22"/>
  </w:num>
  <w:num w:numId="40">
    <w:abstractNumId w:val="14"/>
  </w:num>
  <w:num w:numId="41">
    <w:abstractNumId w:val="40"/>
  </w:num>
  <w:num w:numId="42">
    <w:abstractNumId w:val="43"/>
  </w:num>
  <w:num w:numId="43">
    <w:abstractNumId w:val="39"/>
  </w:num>
  <w:num w:numId="44">
    <w:abstractNumId w:val="11"/>
  </w:num>
  <w:num w:numId="45">
    <w:abstractNumId w:val="18"/>
  </w:num>
  <w:num w:numId="46">
    <w:abstractNumId w:val="12"/>
  </w:num>
  <w:num w:numId="47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511B5"/>
    <w:rsid w:val="00042D16"/>
    <w:rsid w:val="000A7B94"/>
    <w:rsid w:val="000B3E2A"/>
    <w:rsid w:val="0020741F"/>
    <w:rsid w:val="00282931"/>
    <w:rsid w:val="002E523D"/>
    <w:rsid w:val="0031380F"/>
    <w:rsid w:val="00413837"/>
    <w:rsid w:val="00465FE5"/>
    <w:rsid w:val="00485697"/>
    <w:rsid w:val="004976D2"/>
    <w:rsid w:val="004B4B62"/>
    <w:rsid w:val="005158A4"/>
    <w:rsid w:val="00537748"/>
    <w:rsid w:val="005957AB"/>
    <w:rsid w:val="005F541B"/>
    <w:rsid w:val="006E4B10"/>
    <w:rsid w:val="00760B32"/>
    <w:rsid w:val="00773DB6"/>
    <w:rsid w:val="00806062"/>
    <w:rsid w:val="00AF3D7C"/>
    <w:rsid w:val="00B41CD4"/>
    <w:rsid w:val="00C11D6F"/>
    <w:rsid w:val="00C12ED0"/>
    <w:rsid w:val="00C51095"/>
    <w:rsid w:val="00C511B5"/>
    <w:rsid w:val="00DB120A"/>
    <w:rsid w:val="00DC4A37"/>
    <w:rsid w:val="00DC7531"/>
    <w:rsid w:val="00E64D5C"/>
    <w:rsid w:val="00EC1417"/>
    <w:rsid w:val="00F2414A"/>
    <w:rsid w:val="00F55F06"/>
    <w:rsid w:val="00FD67E9"/>
    <w:rsid w:val="00FF7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1BC6C06-95B0-4834-9145-FC8B43E93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11B5"/>
    <w:pPr>
      <w:spacing w:line="276" w:lineRule="auto"/>
    </w:pPr>
    <w:rPr>
      <w:rFonts w:ascii="Times New Roman" w:eastAsia="Times New Roman" w:hAnsi="Times New Roman"/>
      <w:sz w:val="24"/>
      <w:szCs w:val="24"/>
      <w:lang w:val="nn-NO" w:eastAsia="en-US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DB120A"/>
    <w:pPr>
      <w:keepNext/>
      <w:keepLines/>
      <w:spacing w:before="480" w:after="360"/>
      <w:outlineLvl w:val="0"/>
    </w:pPr>
    <w:rPr>
      <w:b/>
      <w:bCs/>
      <w:color w:val="0064AF"/>
      <w:sz w:val="36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DB120A"/>
    <w:pPr>
      <w:keepNext/>
      <w:keepLines/>
      <w:spacing w:before="360"/>
      <w:outlineLvl w:val="1"/>
    </w:pPr>
    <w:rPr>
      <w:bCs/>
      <w:smallCaps/>
      <w:spacing w:val="28"/>
      <w:sz w:val="28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E64D5C"/>
    <w:pPr>
      <w:keepNext/>
      <w:keepLines/>
      <w:spacing w:before="360" w:after="120"/>
      <w:outlineLvl w:val="2"/>
    </w:pPr>
    <w:rPr>
      <w:b/>
      <w:bCs/>
      <w:color w:val="737373"/>
      <w:sz w:val="28"/>
    </w:rPr>
  </w:style>
  <w:style w:type="paragraph" w:styleId="Overskrift4">
    <w:name w:val="heading 4"/>
    <w:basedOn w:val="Normal"/>
    <w:next w:val="Normal"/>
    <w:link w:val="Overskrift4Tegn"/>
    <w:uiPriority w:val="9"/>
    <w:qFormat/>
    <w:rsid w:val="004976D2"/>
    <w:pPr>
      <w:keepNext/>
      <w:tabs>
        <w:tab w:val="left" w:pos="397"/>
      </w:tabs>
      <w:spacing w:after="60"/>
      <w:outlineLvl w:val="3"/>
    </w:pPr>
    <w:rPr>
      <w:rFonts w:ascii="Arial" w:hAnsi="Arial"/>
      <w:b/>
      <w:bCs/>
      <w:color w:val="0064AF"/>
      <w:sz w:val="20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DB120A"/>
    <w:rPr>
      <w:rFonts w:ascii="Arial" w:hAnsi="Arial"/>
      <w:b/>
      <w:bCs/>
      <w:color w:val="0064AF"/>
      <w:sz w:val="36"/>
      <w:szCs w:val="28"/>
      <w:lang w:val="nb-NO" w:eastAsia="en-US" w:bidi="ar-SA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DB120A"/>
    <w:rPr>
      <w:bCs/>
      <w:smallCaps/>
      <w:spacing w:val="28"/>
      <w:sz w:val="28"/>
      <w:szCs w:val="26"/>
      <w:lang w:val="nb-NO" w:eastAsia="en-US" w:bidi="ar-SA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E64D5C"/>
    <w:rPr>
      <w:rFonts w:ascii="Times New Roman" w:eastAsia="Times New Roman" w:hAnsi="Times New Roman"/>
      <w:b/>
      <w:bCs/>
      <w:color w:val="737373"/>
      <w:sz w:val="28"/>
      <w:szCs w:val="22"/>
      <w:lang w:eastAsia="en-US"/>
    </w:rPr>
  </w:style>
  <w:style w:type="paragraph" w:styleId="Topptekst">
    <w:name w:val="header"/>
    <w:basedOn w:val="Normal"/>
    <w:link w:val="TopptekstTegn"/>
    <w:uiPriority w:val="99"/>
    <w:semiHidden/>
    <w:unhideWhenUsed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semiHidden/>
    <w:rPr>
      <w:rFonts w:ascii="Garamond" w:hAnsi="Garamond" w:cs="Times New Roman"/>
      <w:sz w:val="24"/>
    </w:rPr>
  </w:style>
  <w:style w:type="paragraph" w:styleId="Bunntekst">
    <w:name w:val="footer"/>
    <w:basedOn w:val="Normal"/>
    <w:link w:val="BunntekstTegn"/>
    <w:uiPriority w:val="99"/>
    <w:semiHidden/>
    <w:unhideWhenUsed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Pr>
      <w:rFonts w:ascii="Garamond" w:hAnsi="Garamond" w:cs="Times New Roman"/>
      <w:sz w:val="24"/>
    </w:rPr>
  </w:style>
  <w:style w:type="paragraph" w:styleId="Bobletekst">
    <w:name w:val="Balloon Text"/>
    <w:basedOn w:val="Normal"/>
    <w:link w:val="BobletekstTeg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Pr>
      <w:rFonts w:ascii="Tahoma" w:hAnsi="Tahoma" w:cs="Tahoma"/>
      <w:sz w:val="16"/>
      <w:szCs w:val="16"/>
    </w:rPr>
  </w:style>
  <w:style w:type="character" w:customStyle="1" w:styleId="Overskrift4Tegn">
    <w:name w:val="Overskrift 4 Tegn"/>
    <w:basedOn w:val="Standardskriftforavsnitt"/>
    <w:link w:val="Overskrift4"/>
    <w:uiPriority w:val="9"/>
    <w:rsid w:val="004976D2"/>
    <w:rPr>
      <w:rFonts w:ascii="Arial" w:eastAsia="Times New Roman" w:hAnsi="Arial"/>
      <w:b/>
      <w:bCs/>
      <w:color w:val="0064AF"/>
      <w:szCs w:val="28"/>
      <w:lang w:eastAsia="en-US"/>
    </w:rPr>
  </w:style>
  <w:style w:type="paragraph" w:customStyle="1" w:styleId="Numlisteniv1">
    <w:name w:val="Num liste nivå 1"/>
    <w:basedOn w:val="Normal"/>
    <w:rsid w:val="00413837"/>
    <w:pPr>
      <w:numPr>
        <w:numId w:val="46"/>
      </w:numPr>
    </w:pPr>
    <w:rPr>
      <w:rFonts w:cs="Arial"/>
      <w:szCs w:val="20"/>
      <w:lang w:eastAsia="ar-SA"/>
    </w:rPr>
  </w:style>
  <w:style w:type="paragraph" w:customStyle="1" w:styleId="AlfListeniv1">
    <w:name w:val="Alf Liste nivå 1"/>
    <w:basedOn w:val="Normal"/>
    <w:rsid w:val="00AF3D7C"/>
    <w:pPr>
      <w:numPr>
        <w:numId w:val="30"/>
      </w:numPr>
    </w:pPr>
    <w:rPr>
      <w:rFonts w:cs="Arial"/>
      <w:szCs w:val="20"/>
      <w:lang w:eastAsia="ar-SA"/>
    </w:rPr>
  </w:style>
  <w:style w:type="paragraph" w:customStyle="1" w:styleId="AlfListeniv2">
    <w:name w:val="Alf Liste nivå 2"/>
    <w:basedOn w:val="AlfListeniv1"/>
    <w:rsid w:val="00AF3D7C"/>
    <w:pPr>
      <w:numPr>
        <w:numId w:val="13"/>
      </w:numPr>
    </w:pPr>
  </w:style>
  <w:style w:type="table" w:customStyle="1" w:styleId="Tabellstil1">
    <w:name w:val="Tabellstil1"/>
    <w:basedOn w:val="Vanligtabell"/>
    <w:rsid w:val="004B4B62"/>
    <w:tblPr>
      <w:tblBorders>
        <w:top w:val="single" w:sz="6" w:space="0" w:color="0096B9"/>
        <w:left w:val="single" w:sz="6" w:space="0" w:color="0096B9"/>
        <w:bottom w:val="single" w:sz="6" w:space="0" w:color="0096B9"/>
        <w:right w:val="single" w:sz="6" w:space="0" w:color="0096B9"/>
        <w:insideH w:val="single" w:sz="6" w:space="0" w:color="0096B9"/>
        <w:insideV w:val="single" w:sz="6" w:space="0" w:color="0096B9"/>
      </w:tblBorders>
      <w:tblCellMar>
        <w:top w:w="170" w:type="dxa"/>
        <w:bottom w:w="113" w:type="dxa"/>
      </w:tblCellMar>
    </w:tblPr>
    <w:tcPr>
      <w:vAlign w:val="center"/>
    </w:tcPr>
    <w:tblStylePr w:type="firstRow">
      <w:pPr>
        <w:wordWrap/>
        <w:spacing w:beforeLines="0" w:before="0" w:beforeAutospacing="0" w:afterLines="0" w:after="0" w:afterAutospacing="0" w:line="240" w:lineRule="auto"/>
        <w:contextualSpacing w:val="0"/>
      </w:pPr>
      <w:rPr>
        <w:rFonts w:ascii="Times New Roman" w:hAnsi="Times New Roman"/>
        <w:b/>
        <w:i w:val="0"/>
        <w:color w:val="FFFFFF"/>
        <w:sz w:val="28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96B9"/>
      </w:tcPr>
    </w:tblStylePr>
  </w:style>
  <w:style w:type="paragraph" w:customStyle="1" w:styleId="Punktlisteniv1">
    <w:name w:val="Punktliste nivå 1"/>
    <w:basedOn w:val="Numlisteniv1"/>
    <w:rsid w:val="00AF3D7C"/>
    <w:pPr>
      <w:numPr>
        <w:numId w:val="33"/>
      </w:numPr>
    </w:pPr>
  </w:style>
  <w:style w:type="paragraph" w:customStyle="1" w:styleId="Punktlisteniv2">
    <w:name w:val="Punktliste nivå 2"/>
    <w:basedOn w:val="Punktlisteniv1"/>
    <w:rsid w:val="00AF3D7C"/>
    <w:pPr>
      <w:numPr>
        <w:numId w:val="31"/>
      </w:numPr>
    </w:pPr>
  </w:style>
  <w:style w:type="paragraph" w:customStyle="1" w:styleId="Streklisteniv1">
    <w:name w:val="Strekliste nivå 1"/>
    <w:basedOn w:val="Punktlisteniv1"/>
    <w:rsid w:val="00DC4A37"/>
    <w:pPr>
      <w:numPr>
        <w:numId w:val="35"/>
      </w:numPr>
    </w:pPr>
  </w:style>
  <w:style w:type="paragraph" w:customStyle="1" w:styleId="Streklisteniv2">
    <w:name w:val="Strekliste nivå 2"/>
    <w:basedOn w:val="Streklisteniv1"/>
    <w:rsid w:val="00DC4A37"/>
    <w:pPr>
      <w:numPr>
        <w:numId w:val="24"/>
      </w:numPr>
    </w:pPr>
  </w:style>
  <w:style w:type="character" w:styleId="Sidetall">
    <w:name w:val="page number"/>
    <w:basedOn w:val="Standardskriftforavsnitt"/>
    <w:rPr>
      <w:rFonts w:ascii="Verdana" w:hAnsi="Verdana"/>
      <w:b/>
      <w:sz w:val="24"/>
    </w:rPr>
  </w:style>
  <w:style w:type="paragraph" w:customStyle="1" w:styleId="Overskrifttabell">
    <w:name w:val="Overskrift_tabell"/>
    <w:basedOn w:val="Normal"/>
    <w:rsid w:val="005957AB"/>
    <w:rPr>
      <w:b/>
      <w:color w:val="FFFFFF"/>
      <w:sz w:val="26"/>
    </w:rPr>
  </w:style>
  <w:style w:type="paragraph" w:customStyle="1" w:styleId="Oppgavenummer">
    <w:name w:val="Oppgavenummer"/>
    <w:basedOn w:val="Normal"/>
    <w:rsid w:val="00F55F06"/>
    <w:pPr>
      <w:spacing w:before="360"/>
    </w:pPr>
    <w:rPr>
      <w:color w:val="0064AF"/>
      <w:sz w:val="28"/>
    </w:rPr>
  </w:style>
  <w:style w:type="paragraph" w:customStyle="1" w:styleId="Underavsnitt1">
    <w:name w:val="Underavsnitt_1"/>
    <w:basedOn w:val="Normal"/>
    <w:rsid w:val="00042D16"/>
    <w:pPr>
      <w:ind w:left="794" w:hanging="397"/>
    </w:pPr>
  </w:style>
  <w:style w:type="paragraph" w:customStyle="1" w:styleId="Underavsnitt2">
    <w:name w:val="Underavsnitt_2"/>
    <w:basedOn w:val="Underavsnitt1"/>
    <w:rsid w:val="00042D16"/>
    <w:pPr>
      <w:ind w:left="1360" w:hanging="6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oleObject" Target="embeddings/oleObject1.bin"/><Relationship Id="rId18" Type="http://schemas.openxmlformats.org/officeDocument/2006/relationships/image" Target="media/image9.emf"/><Relationship Id="rId26" Type="http://schemas.openxmlformats.org/officeDocument/2006/relationships/image" Target="media/image14.emf"/><Relationship Id="rId3" Type="http://schemas.openxmlformats.org/officeDocument/2006/relationships/settings" Target="settings.xml"/><Relationship Id="rId21" Type="http://schemas.openxmlformats.org/officeDocument/2006/relationships/oleObject" Target="embeddings/oleObject3.bin"/><Relationship Id="rId34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image" Target="media/image5.wmf"/><Relationship Id="rId17" Type="http://schemas.openxmlformats.org/officeDocument/2006/relationships/oleObject" Target="embeddings/oleObject2.bin"/><Relationship Id="rId25" Type="http://schemas.openxmlformats.org/officeDocument/2006/relationships/oleObject" Target="embeddings/oleObject5.bin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wmf"/><Relationship Id="rId20" Type="http://schemas.openxmlformats.org/officeDocument/2006/relationships/image" Target="media/image11.wmf"/><Relationship Id="rId29" Type="http://schemas.openxmlformats.org/officeDocument/2006/relationships/image" Target="media/image16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24" Type="http://schemas.openxmlformats.org/officeDocument/2006/relationships/image" Target="media/image13.wmf"/><Relationship Id="rId32" Type="http://schemas.openxmlformats.org/officeDocument/2006/relationships/oleObject" Target="embeddings/oleObject8.bin"/><Relationship Id="rId5" Type="http://schemas.openxmlformats.org/officeDocument/2006/relationships/footnotes" Target="footnotes.xml"/><Relationship Id="rId15" Type="http://schemas.openxmlformats.org/officeDocument/2006/relationships/image" Target="media/image7.emf"/><Relationship Id="rId23" Type="http://schemas.openxmlformats.org/officeDocument/2006/relationships/oleObject" Target="embeddings/oleObject4.bin"/><Relationship Id="rId28" Type="http://schemas.openxmlformats.org/officeDocument/2006/relationships/oleObject" Target="embeddings/oleObject6.bin"/><Relationship Id="rId10" Type="http://schemas.openxmlformats.org/officeDocument/2006/relationships/image" Target="media/image3.emf"/><Relationship Id="rId19" Type="http://schemas.openxmlformats.org/officeDocument/2006/relationships/image" Target="media/image10.emf"/><Relationship Id="rId31" Type="http://schemas.openxmlformats.org/officeDocument/2006/relationships/image" Target="media/image17.w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image" Target="media/image6.emf"/><Relationship Id="rId22" Type="http://schemas.openxmlformats.org/officeDocument/2006/relationships/image" Target="media/image12.wmf"/><Relationship Id="rId27" Type="http://schemas.openxmlformats.org/officeDocument/2006/relationships/image" Target="media/image15.wmf"/><Relationship Id="rId30" Type="http://schemas.openxmlformats.org/officeDocument/2006/relationships/oleObject" Target="embeddings/oleObject7.bin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ressurser\maler\maler\GU_diverse_maler\Videregaaende\Aqua_Kapittelprove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Aqua_Kapittelprove</Template>
  <TotalTime>15</TotalTime>
  <Pages>6</Pages>
  <Words>1184</Words>
  <Characters>6279</Characters>
  <Application>Microsoft Office Word</Application>
  <DocSecurity>0</DocSecurity>
  <Lines>52</Lines>
  <Paragraphs>14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Arbeidsark: Muntlige virkemidler</vt:lpstr>
    </vt:vector>
  </TitlesOfParts>
  <Company/>
  <LinksUpToDate>false</LinksUpToDate>
  <CharactersWithSpaces>7449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Arbeidsark: Muntlige virkemidler</dc:title>
  <dc:subject/>
  <dc:creator>Klaus Anders Karlson</dc:creator>
  <cp:keywords/>
  <dc:description/>
  <cp:lastModifiedBy>Klaus Anders Karlson</cp:lastModifiedBy>
  <cp:revision>3</cp:revision>
  <cp:lastPrinted>2016-06-06T08:02:00Z</cp:lastPrinted>
  <dcterms:created xsi:type="dcterms:W3CDTF">2016-06-06T07:50:00Z</dcterms:created>
  <dcterms:modified xsi:type="dcterms:W3CDTF">2016-06-06T08:05:00Z</dcterms:modified>
</cp:coreProperties>
</file>