
<file path=[Content_Types].xml><?xml version="1.0" encoding="utf-8"?>
<Types xmlns="http://schemas.openxmlformats.org/package/2006/content-types">
  <Default Extension="bin" ContentType="application/vnd.openxmlformats-officedocument.oleObject"/>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6721" w:rsidRDefault="00466721" w:rsidP="00466721">
      <w:pPr>
        <w:pStyle w:val="Overskrift1"/>
      </w:pPr>
      <w:bookmarkStart w:id="0" w:name="_GoBack"/>
      <w:bookmarkEnd w:id="0"/>
      <w:r>
        <w:t>LØSNINGER TIL EKSAMEN</w:t>
      </w:r>
      <w:r>
        <w:t xml:space="preserve"> KJEMI 2 V2015</w:t>
      </w:r>
    </w:p>
    <w:p w:rsidR="00466721" w:rsidRDefault="00466721" w:rsidP="00466721">
      <w:pPr>
        <w:pStyle w:val="Overskrift1"/>
      </w:pPr>
      <w:r>
        <w:t>DEL 1</w:t>
      </w:r>
    </w:p>
    <w:p w:rsidR="00466721" w:rsidRDefault="00466721" w:rsidP="00466721">
      <w:pPr>
        <w:pStyle w:val="Oppgavenummer"/>
      </w:pPr>
      <w:r>
        <w:t>OPPGAVE 1</w:t>
      </w:r>
    </w:p>
    <w:p w:rsidR="00466721" w:rsidRDefault="00466721" w:rsidP="00466721">
      <w:pPr>
        <w:sectPr w:rsidR="00466721" w:rsidSect="00AF3D7C">
          <w:headerReference w:type="default" r:id="rId8"/>
          <w:footerReference w:type="default" r:id="rId9"/>
          <w:pgSz w:w="11906" w:h="16838" w:code="9"/>
          <w:pgMar w:top="567" w:right="1418" w:bottom="244" w:left="1701" w:header="57" w:footer="57" w:gutter="0"/>
          <w:pgNumType w:start="1"/>
          <w:cols w:space="708"/>
          <w:docGrid w:linePitch="360"/>
        </w:sectPr>
      </w:pPr>
    </w:p>
    <w:p w:rsidR="00466721" w:rsidRDefault="00466721" w:rsidP="00466721">
      <w:r>
        <w:lastRenderedPageBreak/>
        <w:t>a) C er det rette alternativet</w:t>
      </w:r>
    </w:p>
    <w:p w:rsidR="00466721" w:rsidRDefault="00466721" w:rsidP="00466721"/>
    <w:p w:rsidR="00466721" w:rsidRDefault="00466721" w:rsidP="00466721">
      <w:r>
        <w:t>b) A er det rette alternativet, men også C kan godkjennes</w:t>
      </w:r>
    </w:p>
    <w:p w:rsidR="00466721" w:rsidRDefault="00466721" w:rsidP="00466721"/>
    <w:p w:rsidR="00466721" w:rsidRDefault="00466721" w:rsidP="00466721">
      <w:r>
        <w:t>c) C er det rette alternativet</w:t>
      </w:r>
    </w:p>
    <w:p w:rsidR="00466721" w:rsidRDefault="00466721" w:rsidP="00466721"/>
    <w:p w:rsidR="00466721" w:rsidRDefault="00466721" w:rsidP="00466721">
      <w:r>
        <w:t>d) C er det rette alternativet</w:t>
      </w:r>
    </w:p>
    <w:p w:rsidR="00466721" w:rsidRDefault="00466721" w:rsidP="00466721"/>
    <w:p w:rsidR="00466721" w:rsidRDefault="00466721" w:rsidP="00466721">
      <w:r>
        <w:t>e) D er det rette alternativet</w:t>
      </w:r>
    </w:p>
    <w:p w:rsidR="00466721" w:rsidRDefault="00466721" w:rsidP="00466721"/>
    <w:p w:rsidR="00466721" w:rsidRDefault="00466721" w:rsidP="00466721">
      <w:r>
        <w:t>f) A er det rette alternativet</w:t>
      </w:r>
    </w:p>
    <w:p w:rsidR="00466721" w:rsidRDefault="00466721" w:rsidP="00466721"/>
    <w:p w:rsidR="00466721" w:rsidRDefault="00466721" w:rsidP="00466721">
      <w:r>
        <w:t>g) C er det rette alternativet</w:t>
      </w:r>
    </w:p>
    <w:p w:rsidR="00466721" w:rsidRDefault="00466721" w:rsidP="00466721"/>
    <w:p w:rsidR="00466721" w:rsidRDefault="00466721" w:rsidP="00466721">
      <w:r>
        <w:t>h) B er det rette alternativet</w:t>
      </w:r>
    </w:p>
    <w:p w:rsidR="00466721" w:rsidRDefault="00466721" w:rsidP="00466721"/>
    <w:p w:rsidR="00466721" w:rsidRDefault="00466721" w:rsidP="00466721">
      <w:r>
        <w:t>i) D er det rette alternativet</w:t>
      </w:r>
    </w:p>
    <w:p w:rsidR="00466721" w:rsidRDefault="00466721" w:rsidP="00466721"/>
    <w:p w:rsidR="00466721" w:rsidRDefault="00466721" w:rsidP="00466721">
      <w:r>
        <w:t>j) A er det rette alternativet</w:t>
      </w:r>
    </w:p>
    <w:p w:rsidR="00466721" w:rsidRDefault="00466721" w:rsidP="00466721"/>
    <w:p w:rsidR="00466721" w:rsidRDefault="00466721" w:rsidP="00466721">
      <w:r>
        <w:t>k) A er det rette alternativet</w:t>
      </w:r>
    </w:p>
    <w:p w:rsidR="00466721" w:rsidRDefault="00466721" w:rsidP="00466721"/>
    <w:p w:rsidR="00466721" w:rsidRPr="00C47029" w:rsidRDefault="00466721" w:rsidP="00466721">
      <w:r>
        <w:t>l) C er det rette alternativet</w:t>
      </w:r>
    </w:p>
    <w:p w:rsidR="00466721" w:rsidRDefault="00466721" w:rsidP="00466721"/>
    <w:p w:rsidR="00466721" w:rsidRDefault="00466721" w:rsidP="00466721">
      <w:r>
        <w:t>m) D er det rette alternativet</w:t>
      </w:r>
    </w:p>
    <w:p w:rsidR="00466721" w:rsidRDefault="00466721" w:rsidP="00466721"/>
    <w:p w:rsidR="00466721" w:rsidRDefault="00466721" w:rsidP="00466721">
      <w:r>
        <w:t>n) D er det rette alternativet</w:t>
      </w:r>
    </w:p>
    <w:p w:rsidR="00466721" w:rsidRDefault="00466721" w:rsidP="00466721"/>
    <w:p w:rsidR="00466721" w:rsidRPr="00C47029" w:rsidRDefault="00466721" w:rsidP="00466721">
      <w:r>
        <w:t>o) B er det rette alternativet</w:t>
      </w:r>
    </w:p>
    <w:p w:rsidR="00466721" w:rsidRDefault="00466721" w:rsidP="00466721"/>
    <w:p w:rsidR="00466721" w:rsidRDefault="00466721" w:rsidP="00466721">
      <w:r>
        <w:t>p) B er det rette alternativet</w:t>
      </w:r>
    </w:p>
    <w:p w:rsidR="00466721" w:rsidRDefault="00466721" w:rsidP="00466721"/>
    <w:p w:rsidR="00466721" w:rsidRDefault="00466721" w:rsidP="00466721">
      <w:r>
        <w:t>q) C er det rette alternativet</w:t>
      </w:r>
    </w:p>
    <w:p w:rsidR="00466721" w:rsidRDefault="00466721" w:rsidP="00466721"/>
    <w:p w:rsidR="00466721" w:rsidRDefault="00466721" w:rsidP="00466721">
      <w:r>
        <w:t>r) A er det rette alternativet</w:t>
      </w:r>
    </w:p>
    <w:p w:rsidR="00466721" w:rsidRDefault="00466721" w:rsidP="00466721"/>
    <w:p w:rsidR="00466721" w:rsidRPr="00C47029" w:rsidRDefault="00466721" w:rsidP="00466721">
      <w:r>
        <w:t>s) C er det rette alternativet</w:t>
      </w:r>
    </w:p>
    <w:p w:rsidR="00466721" w:rsidRDefault="00466721" w:rsidP="00466721"/>
    <w:p w:rsidR="00466721" w:rsidRDefault="00466721" w:rsidP="00466721">
      <w:r>
        <w:t>t) B er det rette alternativet</w:t>
      </w:r>
    </w:p>
    <w:p w:rsidR="00466721" w:rsidRDefault="00466721" w:rsidP="00466721">
      <w:pPr>
        <w:jc w:val="center"/>
        <w:rPr>
          <w:b/>
          <w:sz w:val="28"/>
          <w:szCs w:val="28"/>
        </w:rPr>
        <w:sectPr w:rsidR="00466721" w:rsidSect="00466721">
          <w:type w:val="continuous"/>
          <w:pgSz w:w="11906" w:h="16838" w:code="9"/>
          <w:pgMar w:top="567" w:right="1418" w:bottom="244" w:left="1701" w:header="57" w:footer="57" w:gutter="0"/>
          <w:pgNumType w:start="1"/>
          <w:cols w:num="2" w:space="708"/>
          <w:docGrid w:linePitch="360"/>
        </w:sectPr>
      </w:pPr>
    </w:p>
    <w:p w:rsidR="00466721" w:rsidRDefault="00466721" w:rsidP="00466721">
      <w:pPr>
        <w:pStyle w:val="Overskrift2"/>
      </w:pPr>
      <w:r>
        <w:lastRenderedPageBreak/>
        <w:br w:type="page"/>
      </w:r>
      <w:r>
        <w:lastRenderedPageBreak/>
        <w:t>OPPGAVE 2</w:t>
      </w:r>
    </w:p>
    <w:p w:rsidR="00466721" w:rsidRDefault="00466721" w:rsidP="00466721">
      <w:r>
        <w:t>a)</w:t>
      </w:r>
    </w:p>
    <w:p w:rsidR="00466721" w:rsidRDefault="00466721" w:rsidP="00466721">
      <w:pPr>
        <w:jc w:val="center"/>
      </w:pPr>
      <w:r>
        <w:rPr>
          <w:noProof/>
          <w:lang w:eastAsia="nb-NO"/>
        </w:rPr>
        <w:drawing>
          <wp:inline distT="0" distB="0" distL="0" distR="0">
            <wp:extent cx="1767840" cy="807720"/>
            <wp:effectExtent l="0" t="0" r="3810" b="0"/>
            <wp:docPr id="18" name="Bild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4"/>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767840" cy="807720"/>
                    </a:xfrm>
                    <a:prstGeom prst="rect">
                      <a:avLst/>
                    </a:prstGeom>
                    <a:noFill/>
                    <a:ln>
                      <a:noFill/>
                    </a:ln>
                  </pic:spPr>
                </pic:pic>
              </a:graphicData>
            </a:graphic>
          </wp:inline>
        </w:drawing>
      </w:r>
    </w:p>
    <w:p w:rsidR="00466721" w:rsidRDefault="00466721" w:rsidP="00466721">
      <w:pPr>
        <w:ind w:left="708"/>
      </w:pPr>
      <w:r>
        <w:t xml:space="preserve">1) Dette er en oksidasjon. C-atomet med OH-gruppa til venstre er bundet til to C-atomer, ett H-atom og ett O-atom. Oksidasjonstallet blir da 0. C-atomet med ketogruppa til høyre er </w:t>
      </w:r>
      <w:r>
        <w:rPr>
          <w:noProof/>
          <w:lang w:eastAsia="nb-NO"/>
        </w:rPr>
        <w:t xml:space="preserve">bundet til to C-atomer og to O-atomer. Oksidasjonstallet blir da +2. Vi </w:t>
      </w:r>
      <w:r>
        <w:t xml:space="preserve">kan påvise produktet – et keton – ved at ketonet vil gi positiv reaksjon med 2,4-dinitrofenylhydrazin. </w:t>
      </w:r>
    </w:p>
    <w:p w:rsidR="00466721" w:rsidRDefault="00466721" w:rsidP="00466721">
      <w:pPr>
        <w:ind w:left="708"/>
      </w:pPr>
      <w:r>
        <w:t>2) Den andre strukturformelen er</w:t>
      </w:r>
    </w:p>
    <w:p w:rsidR="00466721" w:rsidRDefault="00466721" w:rsidP="00466721">
      <w:pPr>
        <w:ind w:left="708"/>
        <w:jc w:val="center"/>
        <w:rPr>
          <w:color w:val="FF0000"/>
        </w:rPr>
      </w:pPr>
      <w:r>
        <w:rPr>
          <w:noProof/>
          <w:lang w:eastAsia="nb-NO"/>
        </w:rPr>
        <w:drawing>
          <wp:inline distT="0" distB="0" distL="0" distR="0">
            <wp:extent cx="944880" cy="502920"/>
            <wp:effectExtent l="0" t="0" r="0" b="0"/>
            <wp:docPr id="16" name="Bild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44880" cy="502920"/>
                    </a:xfrm>
                    <a:prstGeom prst="rect">
                      <a:avLst/>
                    </a:prstGeom>
                    <a:noFill/>
                    <a:ln>
                      <a:noFill/>
                    </a:ln>
                  </pic:spPr>
                </pic:pic>
              </a:graphicData>
            </a:graphic>
          </wp:inline>
        </w:drawing>
      </w:r>
    </w:p>
    <w:p w:rsidR="00466721" w:rsidRDefault="00466721" w:rsidP="00466721">
      <w:pPr>
        <w:ind w:left="708"/>
      </w:pPr>
      <w:r>
        <w:t>I denne eliminasjonen spaltes OH-gruppa av sammen med ett av H-atom fra enten det ene eller det andre C-atomet ved siden av C-atomet som inneholder OH-gruppa. Her er det likegyldig fra hvilket C-atom H-atomet spaltes av fra. Derfor vil vi få to produkter.</w:t>
      </w:r>
    </w:p>
    <w:p w:rsidR="00466721" w:rsidRDefault="00466721" w:rsidP="00466721">
      <w:pPr>
        <w:ind w:left="708"/>
      </w:pPr>
      <w:r>
        <w:t>3) Vi får her dannet en ester ved en kondensasjonsreaksjon. Produktet har strukturen</w:t>
      </w:r>
    </w:p>
    <w:p w:rsidR="00466721" w:rsidRDefault="00466721" w:rsidP="00466721">
      <w:pPr>
        <w:ind w:left="708"/>
        <w:jc w:val="center"/>
        <w:rPr>
          <w:color w:val="FF0000"/>
        </w:rPr>
      </w:pPr>
      <w:r>
        <w:rPr>
          <w:noProof/>
          <w:lang w:eastAsia="nb-NO"/>
        </w:rPr>
        <w:drawing>
          <wp:inline distT="0" distB="0" distL="0" distR="0">
            <wp:extent cx="1371600" cy="617220"/>
            <wp:effectExtent l="0" t="0" r="0" b="0"/>
            <wp:docPr id="12" name="Bild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371600" cy="617220"/>
                    </a:xfrm>
                    <a:prstGeom prst="rect">
                      <a:avLst/>
                    </a:prstGeom>
                    <a:noFill/>
                    <a:ln>
                      <a:noFill/>
                    </a:ln>
                  </pic:spPr>
                </pic:pic>
              </a:graphicData>
            </a:graphic>
          </wp:inline>
        </w:drawing>
      </w:r>
    </w:p>
    <w:p w:rsidR="00466721" w:rsidRDefault="00466721" w:rsidP="00466721">
      <w:r>
        <w:t>b)</w:t>
      </w:r>
    </w:p>
    <w:p w:rsidR="00466721" w:rsidRDefault="00466721" w:rsidP="00466721">
      <w:pPr>
        <w:ind w:left="705"/>
      </w:pPr>
      <w:r>
        <w:t xml:space="preserve">1) Stoffet i fraksjon 2 må være pentan-2-ol (kokepunkt 119 </w:t>
      </w:r>
      <w:r>
        <w:rPr>
          <w:vertAlign w:val="superscript"/>
        </w:rPr>
        <w:t>o</w:t>
      </w:r>
      <w:r>
        <w:t>C). Siden dette er en sekundær alkohol, kan vi prøve å oksidere stoffet ved hjelp av kromsyre. Det dannes da et keton som ikke vil farge et fuktig, blått lakmuspapir rødt.</w:t>
      </w:r>
    </w:p>
    <w:p w:rsidR="00466721" w:rsidRDefault="00466721" w:rsidP="00466721">
      <w:pPr>
        <w:ind w:left="705"/>
      </w:pPr>
      <w:r>
        <w:t xml:space="preserve">2) I fraksjon 1 er det flere stoffer som kan være aktuelle med hensyn til kokepunktet. Men siden stoffet reagerte med 2,4-dinitrofenylhydrazin og ikke med </w:t>
      </w:r>
      <w:r>
        <w:lastRenderedPageBreak/>
        <w:t>Tollens reagens, må det være et keton. De to mulige ketonene er da pentan-2-on og pentan-3-on.</w:t>
      </w:r>
    </w:p>
    <w:p w:rsidR="00466721" w:rsidRDefault="00466721" w:rsidP="00466721">
      <w:pPr>
        <w:ind w:left="705"/>
      </w:pPr>
      <w:r>
        <w:t>3) NMR-spektret viser (selv om det er veldig utydelig) en kvartett ved 2,5 ppm og en triplett ved 1,1 ppm. Flere topper er det ikke. Siden det bare er to ulike signaler, må forbindelsen være pentan-3-on, da dette stoffet er symmetrisk om karbonylgruppa, Pentan-2-on vil gi fire ulike grupper med signaler: En triplett, en sekstett, en ny triplett og en singlett.</w:t>
      </w:r>
    </w:p>
    <w:p w:rsidR="00466721" w:rsidRDefault="00466721" w:rsidP="00466721">
      <w:r>
        <w:t>c)</w:t>
      </w:r>
    </w:p>
    <w:p w:rsidR="00466721" w:rsidRDefault="00466721" w:rsidP="00466721">
      <w:pPr>
        <w:ind w:left="705"/>
      </w:pPr>
      <w:r>
        <w:t>1) Ved lave konsentrasjoner vil blåfargen til Cu</w:t>
      </w:r>
      <w:r>
        <w:rPr>
          <w:vertAlign w:val="superscript"/>
        </w:rPr>
        <w:t>2+</w:t>
      </w:r>
      <w:r>
        <w:t xml:space="preserve"> være så svak at den vanskelig lar seg registrere. Derfor tilsettes cuprizon for å gjøre blåfargen sterkere.</w:t>
      </w:r>
    </w:p>
    <w:p w:rsidR="00466721" w:rsidRDefault="00466721" w:rsidP="00466721">
      <w:pPr>
        <w:ind w:left="705"/>
      </w:pPr>
      <w:r>
        <w:t>2) Elevene kan ta ut en prøve fra vannkrana med samme volum som standardløsningene og tilsette samme mengde cuprizon til denne. Vannprøven vil da få en farge som sannsynligvis vil ligge mellom to av standardene i styrke. Elevene kan da omtrentlig finne kobberkonsentrasjonen i vannprøven.</w:t>
      </w:r>
    </w:p>
    <w:p w:rsidR="00466721" w:rsidRDefault="00466721" w:rsidP="00466721">
      <w:pPr>
        <w:ind w:firstLine="705"/>
      </w:pPr>
      <w:r>
        <w:t>3) Standardkurven viser at en absorbans på 0,55 gir en [Cu</w:t>
      </w:r>
      <w:r>
        <w:rPr>
          <w:vertAlign w:val="superscript"/>
        </w:rPr>
        <w:t>2+</w:t>
      </w:r>
      <w:r>
        <w:t>] på 2,75 mg/L.</w:t>
      </w:r>
    </w:p>
    <w:p w:rsidR="00466721" w:rsidRPr="00587898" w:rsidRDefault="00466721" w:rsidP="00466721">
      <w:pPr>
        <w:pStyle w:val="Overskrift1"/>
      </w:pPr>
      <w:r w:rsidRPr="00587898">
        <w:t>DEL 2</w:t>
      </w:r>
    </w:p>
    <w:p w:rsidR="00466721" w:rsidRPr="00587898" w:rsidRDefault="00466721" w:rsidP="00466721">
      <w:pPr>
        <w:pStyle w:val="Overskrift2"/>
      </w:pPr>
      <w:r w:rsidRPr="00587898">
        <w:t>OPPGAVE 3</w:t>
      </w:r>
    </w:p>
    <w:p w:rsidR="00466721" w:rsidRPr="000E5BA6" w:rsidRDefault="00466721" w:rsidP="00466721">
      <w:pPr>
        <w:ind w:left="705" w:hanging="705"/>
      </w:pPr>
      <w:r>
        <w:t xml:space="preserve">a) </w:t>
      </w:r>
      <w:r>
        <w:tab/>
        <w:t>KOH har som oppgave å sørge for at løsningene rundt begge elektrodene er nøytral når batteriet gir fra seg strøm. K</w:t>
      </w:r>
      <w:r>
        <w:rPr>
          <w:vertAlign w:val="superscript"/>
        </w:rPr>
        <w:t>+</w:t>
      </w:r>
      <w:r>
        <w:t xml:space="preserve"> vandrer mot elektroden der det skjer en reduksjon og OH</w:t>
      </w:r>
      <w:r>
        <w:rPr>
          <w:vertAlign w:val="superscript"/>
        </w:rPr>
        <w:t>-</w:t>
      </w:r>
      <w:r>
        <w:t xml:space="preserve"> vandrer mot elektroden der det skjer en oksidasjon. OH</w:t>
      </w:r>
      <w:r>
        <w:rPr>
          <w:vertAlign w:val="superscript"/>
        </w:rPr>
        <w:t>-</w:t>
      </w:r>
      <w:r>
        <w:t xml:space="preserve"> deltar også i begge halvreaksjonene.</w:t>
      </w:r>
    </w:p>
    <w:p w:rsidR="00466721" w:rsidRDefault="00466721" w:rsidP="00466721">
      <w:pPr>
        <w:ind w:left="705" w:hanging="705"/>
      </w:pPr>
      <w:r>
        <w:t>b)</w:t>
      </w:r>
      <w:r>
        <w:tab/>
        <w:t>Halvreaksjonene blir:</w:t>
      </w:r>
    </w:p>
    <w:p w:rsidR="00466721" w:rsidRPr="00AB5C7A" w:rsidRDefault="00466721" w:rsidP="00466721">
      <w:pPr>
        <w:ind w:left="705" w:hanging="705"/>
      </w:pPr>
      <w:r>
        <w:tab/>
      </w:r>
      <w:r>
        <w:tab/>
      </w:r>
      <w:r w:rsidRPr="00AB5C7A">
        <w:t>Fe(s) + 2OH</w:t>
      </w:r>
      <w:r w:rsidRPr="00AB5C7A">
        <w:rPr>
          <w:vertAlign w:val="superscript"/>
        </w:rPr>
        <w:t>-</w:t>
      </w:r>
      <w:r w:rsidRPr="00AB5C7A">
        <w:t>(aq) → Fe(OH)</w:t>
      </w:r>
      <w:r w:rsidRPr="00AB5C7A">
        <w:rPr>
          <w:vertAlign w:val="subscript"/>
        </w:rPr>
        <w:t>2</w:t>
      </w:r>
      <w:r w:rsidRPr="00AB5C7A">
        <w:t>(s) + 2e</w:t>
      </w:r>
      <w:r w:rsidRPr="00AB5C7A">
        <w:rPr>
          <w:vertAlign w:val="superscript"/>
        </w:rPr>
        <w:t>-</w:t>
      </w:r>
      <w:r w:rsidRPr="00AB5C7A">
        <w:t xml:space="preserve">, </w:t>
      </w:r>
      <w:r w:rsidRPr="00AB5C7A">
        <w:tab/>
      </w:r>
      <w:r w:rsidRPr="00AB5C7A">
        <w:tab/>
      </w:r>
      <w:r w:rsidRPr="00AB5C7A">
        <w:tab/>
      </w:r>
      <w:r w:rsidRPr="00AB5C7A">
        <w:rPr>
          <w:i/>
        </w:rPr>
        <w:t>E</w:t>
      </w:r>
      <w:r w:rsidRPr="00AB5C7A">
        <w:rPr>
          <w:vertAlign w:val="superscript"/>
        </w:rPr>
        <w:t>0</w:t>
      </w:r>
      <w:r w:rsidRPr="00AB5C7A">
        <w:rPr>
          <w:vertAlign w:val="subscript"/>
        </w:rPr>
        <w:t>oks</w:t>
      </w:r>
      <w:r w:rsidRPr="00AB5C7A">
        <w:t xml:space="preserve"> = 0,88 V</w:t>
      </w:r>
    </w:p>
    <w:p w:rsidR="00466721" w:rsidRPr="00933A9A" w:rsidRDefault="00466721" w:rsidP="00466721">
      <w:pPr>
        <w:ind w:left="705" w:hanging="705"/>
      </w:pPr>
      <w:r w:rsidRPr="00AB5C7A">
        <w:lastRenderedPageBreak/>
        <w:tab/>
      </w:r>
      <w:r w:rsidRPr="00AB5C7A">
        <w:tab/>
      </w:r>
      <w:r>
        <w:rPr>
          <w:lang w:val="en-US"/>
        </w:rPr>
        <w:t>NiO(OH)(s) + H</w:t>
      </w:r>
      <w:r>
        <w:rPr>
          <w:vertAlign w:val="subscript"/>
          <w:lang w:val="en-US"/>
        </w:rPr>
        <w:t>2</w:t>
      </w:r>
      <w:r>
        <w:rPr>
          <w:lang w:val="en-US"/>
        </w:rPr>
        <w:t>O(l) + e</w:t>
      </w:r>
      <w:r>
        <w:rPr>
          <w:vertAlign w:val="superscript"/>
          <w:lang w:val="en-US"/>
        </w:rPr>
        <w:t>-</w:t>
      </w:r>
      <w:r>
        <w:rPr>
          <w:lang w:val="en-US"/>
        </w:rPr>
        <w:t xml:space="preserve"> → Ni(OH)</w:t>
      </w:r>
      <w:r>
        <w:rPr>
          <w:vertAlign w:val="subscript"/>
          <w:lang w:val="en-US"/>
        </w:rPr>
        <w:t>2</w:t>
      </w:r>
      <w:r>
        <w:rPr>
          <w:lang w:val="en-US"/>
        </w:rPr>
        <w:t>(s) + OH</w:t>
      </w:r>
      <w:r>
        <w:rPr>
          <w:vertAlign w:val="superscript"/>
          <w:lang w:val="en-US"/>
        </w:rPr>
        <w:t>-</w:t>
      </w:r>
      <w:r>
        <w:rPr>
          <w:lang w:val="en-US"/>
        </w:rPr>
        <w:t>(aq).</w:t>
      </w:r>
      <w:r>
        <w:rPr>
          <w:lang w:val="en-US"/>
        </w:rPr>
        <w:tab/>
      </w:r>
      <w:r w:rsidRPr="00933A9A">
        <w:rPr>
          <w:i/>
        </w:rPr>
        <w:t>E</w:t>
      </w:r>
      <w:r w:rsidRPr="00933A9A">
        <w:rPr>
          <w:vertAlign w:val="superscript"/>
        </w:rPr>
        <w:t>0</w:t>
      </w:r>
      <w:r w:rsidRPr="00933A9A">
        <w:rPr>
          <w:vertAlign w:val="subscript"/>
        </w:rPr>
        <w:t>red</w:t>
      </w:r>
      <w:r w:rsidRPr="00933A9A">
        <w:t xml:space="preserve"> = 0,52 V</w:t>
      </w:r>
    </w:p>
    <w:p w:rsidR="00466721" w:rsidRPr="00933A9A" w:rsidRDefault="00466721" w:rsidP="00466721">
      <w:pPr>
        <w:ind w:left="705"/>
        <w:rPr>
          <w:u w:val="double"/>
        </w:rPr>
      </w:pPr>
      <w:r w:rsidRPr="00933A9A">
        <w:t xml:space="preserve">Cellepotensialet blir (0,88 + 0,52) V = </w:t>
      </w:r>
      <w:r w:rsidRPr="00933A9A">
        <w:rPr>
          <w:u w:val="double"/>
        </w:rPr>
        <w:t>1,4 V</w:t>
      </w:r>
    </w:p>
    <w:p w:rsidR="00466721" w:rsidRDefault="00466721" w:rsidP="00466721">
      <w:pPr>
        <w:tabs>
          <w:tab w:val="left" w:pos="6098"/>
        </w:tabs>
        <w:ind w:left="705" w:hanging="705"/>
      </w:pPr>
      <w:r w:rsidRPr="00933A9A">
        <w:t>c)</w:t>
      </w:r>
      <w:r w:rsidRPr="00933A9A">
        <w:tab/>
        <w:t xml:space="preserve">Når batteriet leverer strøm </w:t>
      </w:r>
      <w:r>
        <w:t>i</w:t>
      </w:r>
      <w:r w:rsidRPr="00933A9A">
        <w:t xml:space="preserve"> </w:t>
      </w:r>
      <w:r>
        <w:t>figur 17</w:t>
      </w:r>
      <w:r w:rsidRPr="00933A9A">
        <w:t xml:space="preserve"> til venstre</w:t>
      </w:r>
      <w:r>
        <w:t>, vil A være den negative polen (anoden). Dette tilsvarer jernelektroden. B må da være nikkelelektroden. Halvreaksjonene blir:</w:t>
      </w:r>
    </w:p>
    <w:p w:rsidR="00466721" w:rsidRDefault="00466721" w:rsidP="00466721">
      <w:pPr>
        <w:tabs>
          <w:tab w:val="left" w:pos="6098"/>
        </w:tabs>
        <w:ind w:left="705" w:hanging="705"/>
        <w:rPr>
          <w:lang w:val="en-US"/>
        </w:rPr>
      </w:pPr>
      <w:r>
        <w:tab/>
      </w:r>
      <w:r w:rsidRPr="00933A9A">
        <w:rPr>
          <w:lang w:val="en-US"/>
        </w:rPr>
        <w:t xml:space="preserve">Ved anoden: </w:t>
      </w:r>
      <w:r w:rsidRPr="00274B9F">
        <w:rPr>
          <w:lang w:val="en-US"/>
        </w:rPr>
        <w:t>Fe(s) + 2OH</w:t>
      </w:r>
      <w:r w:rsidRPr="00274B9F">
        <w:rPr>
          <w:vertAlign w:val="superscript"/>
          <w:lang w:val="en-US"/>
        </w:rPr>
        <w:t>-</w:t>
      </w:r>
      <w:r w:rsidRPr="00274B9F">
        <w:rPr>
          <w:lang w:val="en-US"/>
        </w:rPr>
        <w:t>(aq) → Fe(OH)</w:t>
      </w:r>
      <w:r>
        <w:rPr>
          <w:vertAlign w:val="subscript"/>
          <w:lang w:val="en-US"/>
        </w:rPr>
        <w:t>2</w:t>
      </w:r>
      <w:r>
        <w:rPr>
          <w:lang w:val="en-US"/>
        </w:rPr>
        <w:t>(s) + 2e</w:t>
      </w:r>
      <w:r>
        <w:rPr>
          <w:vertAlign w:val="superscript"/>
          <w:lang w:val="en-US"/>
        </w:rPr>
        <w:t>-</w:t>
      </w:r>
    </w:p>
    <w:p w:rsidR="00466721" w:rsidRDefault="00466721" w:rsidP="00466721">
      <w:pPr>
        <w:tabs>
          <w:tab w:val="left" w:pos="6098"/>
        </w:tabs>
        <w:ind w:left="705" w:hanging="705"/>
        <w:rPr>
          <w:lang w:val="sv-SE"/>
        </w:rPr>
      </w:pPr>
      <w:r>
        <w:rPr>
          <w:lang w:val="en-US"/>
        </w:rPr>
        <w:tab/>
      </w:r>
      <w:r w:rsidRPr="00933A9A">
        <w:rPr>
          <w:lang w:val="sv-SE"/>
        </w:rPr>
        <w:t>Ved katoden: NiO(OH)(s) + H</w:t>
      </w:r>
      <w:r w:rsidRPr="00933A9A">
        <w:rPr>
          <w:vertAlign w:val="subscript"/>
          <w:lang w:val="sv-SE"/>
        </w:rPr>
        <w:t>2</w:t>
      </w:r>
      <w:r w:rsidRPr="00933A9A">
        <w:rPr>
          <w:lang w:val="sv-SE"/>
        </w:rPr>
        <w:t>O(l) + e</w:t>
      </w:r>
      <w:r w:rsidRPr="00933A9A">
        <w:rPr>
          <w:vertAlign w:val="superscript"/>
          <w:lang w:val="sv-SE"/>
        </w:rPr>
        <w:t>-</w:t>
      </w:r>
      <w:r w:rsidRPr="00933A9A">
        <w:rPr>
          <w:lang w:val="sv-SE"/>
        </w:rPr>
        <w:t xml:space="preserve"> → Ni(OH)</w:t>
      </w:r>
      <w:r w:rsidRPr="00933A9A">
        <w:rPr>
          <w:vertAlign w:val="subscript"/>
          <w:lang w:val="sv-SE"/>
        </w:rPr>
        <w:t>2</w:t>
      </w:r>
      <w:r w:rsidRPr="00933A9A">
        <w:rPr>
          <w:lang w:val="sv-SE"/>
        </w:rPr>
        <w:t>(s) + OH</w:t>
      </w:r>
      <w:r w:rsidRPr="00933A9A">
        <w:rPr>
          <w:vertAlign w:val="superscript"/>
          <w:lang w:val="sv-SE"/>
        </w:rPr>
        <w:t>-</w:t>
      </w:r>
      <w:r w:rsidRPr="00933A9A">
        <w:rPr>
          <w:lang w:val="sv-SE"/>
        </w:rPr>
        <w:t>(aq)</w:t>
      </w:r>
    </w:p>
    <w:p w:rsidR="00466721" w:rsidRDefault="00466721" w:rsidP="00466721">
      <w:pPr>
        <w:tabs>
          <w:tab w:val="left" w:pos="6098"/>
        </w:tabs>
        <w:ind w:left="705" w:hanging="705"/>
      </w:pPr>
      <w:r>
        <w:rPr>
          <w:lang w:val="sv-SE"/>
        </w:rPr>
        <w:tab/>
      </w:r>
      <w:r w:rsidRPr="00933A9A">
        <w:t xml:space="preserve">Ved opplading: snur vi reaksjonene. C i figur 17 til høyre vil da være katode, mens D vil være anode. </w:t>
      </w:r>
      <w:r>
        <w:t>Halvreksjonene blir da</w:t>
      </w:r>
    </w:p>
    <w:p w:rsidR="00466721" w:rsidRPr="005A3F0A" w:rsidRDefault="00466721" w:rsidP="00466721">
      <w:pPr>
        <w:tabs>
          <w:tab w:val="left" w:pos="6098"/>
        </w:tabs>
        <w:ind w:left="705" w:hanging="705"/>
      </w:pPr>
      <w:r>
        <w:tab/>
        <w:t xml:space="preserve">Ved anoden: </w:t>
      </w:r>
      <w:r w:rsidRPr="005A3F0A">
        <w:t>Ni(OH)</w:t>
      </w:r>
      <w:r w:rsidRPr="005A3F0A">
        <w:rPr>
          <w:vertAlign w:val="subscript"/>
        </w:rPr>
        <w:t>2</w:t>
      </w:r>
      <w:r w:rsidRPr="005A3F0A">
        <w:t>(s) + OH</w:t>
      </w:r>
      <w:r w:rsidRPr="005A3F0A">
        <w:rPr>
          <w:vertAlign w:val="superscript"/>
        </w:rPr>
        <w:t>-</w:t>
      </w:r>
      <w:r w:rsidRPr="005A3F0A">
        <w:t>(aq) → NiO(OH)(s) + H</w:t>
      </w:r>
      <w:r w:rsidRPr="005A3F0A">
        <w:rPr>
          <w:vertAlign w:val="subscript"/>
        </w:rPr>
        <w:t>2</w:t>
      </w:r>
      <w:r w:rsidRPr="005A3F0A">
        <w:t>O(l) + e</w:t>
      </w:r>
      <w:r w:rsidRPr="005A3F0A">
        <w:rPr>
          <w:vertAlign w:val="superscript"/>
        </w:rPr>
        <w:t>-</w:t>
      </w:r>
    </w:p>
    <w:p w:rsidR="00466721" w:rsidRPr="00AB5C7A" w:rsidRDefault="00466721" w:rsidP="00466721">
      <w:pPr>
        <w:tabs>
          <w:tab w:val="left" w:pos="6098"/>
        </w:tabs>
        <w:ind w:left="705" w:hanging="705"/>
      </w:pPr>
      <w:r w:rsidRPr="005A3F0A">
        <w:tab/>
        <w:t xml:space="preserve">Ved katoden: </w:t>
      </w:r>
      <w:r w:rsidRPr="00AB5C7A">
        <w:t>Fe(OH)</w:t>
      </w:r>
      <w:r w:rsidRPr="00AB5C7A">
        <w:rPr>
          <w:vertAlign w:val="subscript"/>
        </w:rPr>
        <w:t>2</w:t>
      </w:r>
      <w:r w:rsidRPr="00AB5C7A">
        <w:t>(s) + 2e</w:t>
      </w:r>
      <w:r w:rsidRPr="00AB5C7A">
        <w:rPr>
          <w:vertAlign w:val="superscript"/>
        </w:rPr>
        <w:t>-</w:t>
      </w:r>
      <w:r w:rsidRPr="00AB5C7A">
        <w:t xml:space="preserve"> → Fe(s) + 2OH</w:t>
      </w:r>
      <w:r w:rsidRPr="00AB5C7A">
        <w:rPr>
          <w:vertAlign w:val="superscript"/>
        </w:rPr>
        <w:t>-</w:t>
      </w:r>
      <w:r w:rsidRPr="00AB5C7A">
        <w:t>(aq)</w:t>
      </w:r>
    </w:p>
    <w:p w:rsidR="00466721" w:rsidRDefault="00466721" w:rsidP="00466721">
      <w:pPr>
        <w:tabs>
          <w:tab w:val="left" w:pos="6098"/>
        </w:tabs>
        <w:ind w:left="705" w:hanging="705"/>
        <w:rPr>
          <w:lang w:val="en-US"/>
        </w:rPr>
      </w:pPr>
      <w:r>
        <w:rPr>
          <w:lang w:val="en-US"/>
        </w:rPr>
        <w:t>d)</w:t>
      </w:r>
      <w:r>
        <w:rPr>
          <w:lang w:val="en-US"/>
        </w:rPr>
        <w:tab/>
      </w:r>
    </w:p>
    <w:p w:rsidR="00466721" w:rsidRDefault="00466721" w:rsidP="00466721">
      <w:pPr>
        <w:tabs>
          <w:tab w:val="left" w:pos="6098"/>
        </w:tabs>
        <w:ind w:left="705" w:hanging="705"/>
      </w:pPr>
      <w:r>
        <w:rPr>
          <w:lang w:val="en-US"/>
        </w:rPr>
        <w:tab/>
      </w:r>
      <w:r w:rsidRPr="006A494B">
        <w:rPr>
          <w:position w:val="-56"/>
        </w:rPr>
        <w:object w:dxaOrig="442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23.2pt;height:1in" o:ole="">
            <v:imagedata r:id="rId13" o:title=""/>
          </v:shape>
          <o:OLEObject Type="Embed" ProgID="Equation.3" ShapeID="_x0000_i1026" DrawAspect="Content" ObjectID="_1495020621" r:id="rId14"/>
        </w:object>
      </w:r>
    </w:p>
    <w:p w:rsidR="00466721" w:rsidRDefault="00466721" w:rsidP="00466721">
      <w:pPr>
        <w:tabs>
          <w:tab w:val="left" w:pos="6098"/>
        </w:tabs>
        <w:ind w:left="705" w:hanging="705"/>
      </w:pPr>
      <w:r>
        <w:t>e)</w:t>
      </w:r>
      <w:r>
        <w:tab/>
        <w:t>Reaksjonslikningen mellom Fe</w:t>
      </w:r>
      <w:r>
        <w:rPr>
          <w:vertAlign w:val="superscript"/>
        </w:rPr>
        <w:t>2+</w:t>
      </w:r>
      <w:r>
        <w:t xml:space="preserve"> og MnO</w:t>
      </w:r>
      <w:r>
        <w:rPr>
          <w:vertAlign w:val="subscript"/>
        </w:rPr>
        <w:t>4</w:t>
      </w:r>
      <w:r>
        <w:rPr>
          <w:vertAlign w:val="superscript"/>
        </w:rPr>
        <w:t>-</w:t>
      </w:r>
      <w:r>
        <w:t xml:space="preserve"> er slik:</w:t>
      </w:r>
    </w:p>
    <w:p w:rsidR="00466721" w:rsidRPr="00A027BA" w:rsidRDefault="00466721" w:rsidP="00466721">
      <w:pPr>
        <w:tabs>
          <w:tab w:val="left" w:pos="6098"/>
        </w:tabs>
        <w:ind w:left="705" w:hanging="705"/>
        <w:jc w:val="center"/>
        <w:rPr>
          <w:lang w:val="en-US"/>
        </w:rPr>
      </w:pPr>
      <w:r w:rsidRPr="00A027BA">
        <w:rPr>
          <w:lang w:val="en-US"/>
        </w:rPr>
        <w:t>MnO</w:t>
      </w:r>
      <w:r w:rsidRPr="00A027BA">
        <w:rPr>
          <w:vertAlign w:val="subscript"/>
          <w:lang w:val="en-US"/>
        </w:rPr>
        <w:t>4</w:t>
      </w:r>
      <w:r w:rsidRPr="00A027BA">
        <w:rPr>
          <w:vertAlign w:val="superscript"/>
          <w:lang w:val="en-US"/>
        </w:rPr>
        <w:t>-</w:t>
      </w:r>
      <w:r w:rsidRPr="00A027BA">
        <w:rPr>
          <w:lang w:val="en-US"/>
        </w:rPr>
        <w:t xml:space="preserve"> + 5Fe</w:t>
      </w:r>
      <w:r w:rsidRPr="00A027BA">
        <w:rPr>
          <w:vertAlign w:val="superscript"/>
          <w:lang w:val="en-US"/>
        </w:rPr>
        <w:t>2+</w:t>
      </w:r>
      <w:r w:rsidRPr="00A027BA">
        <w:rPr>
          <w:lang w:val="en-US"/>
        </w:rPr>
        <w:t xml:space="preserve"> + 8H</w:t>
      </w:r>
      <w:r w:rsidRPr="00A027BA">
        <w:rPr>
          <w:vertAlign w:val="superscript"/>
          <w:lang w:val="en-US"/>
        </w:rPr>
        <w:t>+</w:t>
      </w:r>
      <w:r w:rsidRPr="00A027BA">
        <w:rPr>
          <w:lang w:val="en-US"/>
        </w:rPr>
        <w:t xml:space="preserve"> → Mn</w:t>
      </w:r>
      <w:r w:rsidRPr="00A027BA">
        <w:rPr>
          <w:vertAlign w:val="superscript"/>
          <w:lang w:val="en-US"/>
        </w:rPr>
        <w:t>2+</w:t>
      </w:r>
      <w:r w:rsidRPr="00A027BA">
        <w:rPr>
          <w:lang w:val="en-US"/>
        </w:rPr>
        <w:t xml:space="preserve"> + 5Fe</w:t>
      </w:r>
      <w:r w:rsidRPr="00A027BA">
        <w:rPr>
          <w:vertAlign w:val="superscript"/>
          <w:lang w:val="en-US"/>
        </w:rPr>
        <w:t>3+</w:t>
      </w:r>
      <w:r w:rsidRPr="00A027BA">
        <w:rPr>
          <w:lang w:val="en-US"/>
        </w:rPr>
        <w:t xml:space="preserve"> + 4H</w:t>
      </w:r>
      <w:r w:rsidRPr="00A027BA">
        <w:rPr>
          <w:vertAlign w:val="subscript"/>
          <w:lang w:val="en-US"/>
        </w:rPr>
        <w:t>2</w:t>
      </w:r>
      <w:r w:rsidRPr="00A027BA">
        <w:rPr>
          <w:lang w:val="en-US"/>
        </w:rPr>
        <w:t>O</w:t>
      </w:r>
    </w:p>
    <w:p w:rsidR="00466721" w:rsidRDefault="00466721" w:rsidP="00466721">
      <w:pPr>
        <w:tabs>
          <w:tab w:val="left" w:pos="6098"/>
        </w:tabs>
        <w:ind w:left="705" w:hanging="705"/>
      </w:pPr>
      <w:r w:rsidRPr="00A027BA">
        <w:rPr>
          <w:lang w:val="en-US"/>
        </w:rPr>
        <w:tab/>
      </w:r>
      <w:r w:rsidRPr="0096567A">
        <w:rPr>
          <w:position w:val="-82"/>
        </w:rPr>
        <w:object w:dxaOrig="5660" w:dyaOrig="1760">
          <v:shape id="_x0000_i1027" type="#_x0000_t75" style="width:280.2pt;height:86.4pt" o:ole="">
            <v:imagedata r:id="rId15" o:title=""/>
          </v:shape>
          <o:OLEObject Type="Embed" ProgID="Equation.3" ShapeID="_x0000_i1027" DrawAspect="Content" ObjectID="_1495020622" r:id="rId16"/>
        </w:object>
      </w:r>
    </w:p>
    <w:p w:rsidR="00466721" w:rsidRDefault="00466721" w:rsidP="00466721">
      <w:pPr>
        <w:tabs>
          <w:tab w:val="left" w:pos="6098"/>
        </w:tabs>
        <w:ind w:left="705" w:hanging="705"/>
      </w:pPr>
      <w:r>
        <w:tab/>
        <w:t>Dette betyr at metallet virkelig var reint jern.</w:t>
      </w:r>
    </w:p>
    <w:p w:rsidR="00466721" w:rsidRPr="00AB5C7A" w:rsidRDefault="00466721" w:rsidP="00466721">
      <w:pPr>
        <w:pStyle w:val="Overskrift2"/>
        <w:rPr>
          <w:lang w:val="en-US"/>
        </w:rPr>
      </w:pPr>
      <w:r w:rsidRPr="00AB5C7A">
        <w:rPr>
          <w:lang w:val="en-US"/>
        </w:rPr>
        <w:t>OPPGAVE 4</w:t>
      </w:r>
    </w:p>
    <w:p w:rsidR="00466721" w:rsidRPr="00AB5C7A" w:rsidRDefault="00466721" w:rsidP="00466721">
      <w:pPr>
        <w:tabs>
          <w:tab w:val="left" w:pos="6098"/>
        </w:tabs>
        <w:ind w:left="705" w:hanging="705"/>
        <w:rPr>
          <w:lang w:val="en-US"/>
        </w:rPr>
      </w:pPr>
      <w:r w:rsidRPr="00AB5C7A">
        <w:rPr>
          <w:lang w:val="en-US"/>
        </w:rPr>
        <w:t>a)</w:t>
      </w:r>
      <w:r w:rsidRPr="00AB5C7A">
        <w:rPr>
          <w:lang w:val="en-US"/>
        </w:rPr>
        <w:tab/>
      </w:r>
    </w:p>
    <w:p w:rsidR="00466721" w:rsidRPr="00AB5C7A" w:rsidRDefault="00466721" w:rsidP="00466721">
      <w:pPr>
        <w:tabs>
          <w:tab w:val="left" w:pos="6098"/>
        </w:tabs>
        <w:ind w:left="705" w:hanging="705"/>
        <w:rPr>
          <w:sz w:val="18"/>
          <w:szCs w:val="18"/>
          <w:lang w:val="en-US"/>
        </w:rPr>
      </w:pPr>
      <w:r w:rsidRPr="00AB5C7A">
        <w:rPr>
          <w:sz w:val="18"/>
          <w:szCs w:val="18"/>
          <w:lang w:val="en-US"/>
        </w:rPr>
        <w:t xml:space="preserve">                                              0              0          +1  -2           +1 -1             +2 +6 -2</w:t>
      </w:r>
    </w:p>
    <w:p w:rsidR="00466721" w:rsidRDefault="00466721" w:rsidP="00466721">
      <w:pPr>
        <w:tabs>
          <w:tab w:val="left" w:pos="6098"/>
        </w:tabs>
        <w:ind w:left="705" w:hanging="705"/>
        <w:jc w:val="center"/>
        <w:rPr>
          <w:lang w:val="en-US"/>
        </w:rPr>
      </w:pPr>
      <w:r w:rsidRPr="005E78E4">
        <w:rPr>
          <w:lang w:val="en-US"/>
        </w:rPr>
        <w:t>Br</w:t>
      </w:r>
      <w:r w:rsidRPr="005E78E4">
        <w:rPr>
          <w:vertAlign w:val="subscript"/>
          <w:lang w:val="en-US"/>
        </w:rPr>
        <w:t>2</w:t>
      </w:r>
      <w:r w:rsidRPr="005E78E4">
        <w:rPr>
          <w:lang w:val="en-US"/>
        </w:rPr>
        <w:t>(l) + S(s) + H</w:t>
      </w:r>
      <w:r w:rsidRPr="005E78E4">
        <w:rPr>
          <w:vertAlign w:val="subscript"/>
          <w:lang w:val="en-US"/>
        </w:rPr>
        <w:t>2</w:t>
      </w:r>
      <w:r w:rsidRPr="005E78E4">
        <w:rPr>
          <w:lang w:val="en-US"/>
        </w:rPr>
        <w:t xml:space="preserve">O(l) </w:t>
      </w:r>
      <w:r>
        <w:sym w:font="Wingdings 3" w:char="F044"/>
      </w:r>
      <w:r w:rsidRPr="005E78E4">
        <w:rPr>
          <w:lang w:val="en-US"/>
        </w:rPr>
        <w:t xml:space="preserve"> HBr(aq) + H</w:t>
      </w:r>
      <w:r>
        <w:rPr>
          <w:vertAlign w:val="subscript"/>
          <w:lang w:val="en-US"/>
        </w:rPr>
        <w:t>2</w:t>
      </w:r>
      <w:r>
        <w:rPr>
          <w:lang w:val="en-US"/>
        </w:rPr>
        <w:t>SO</w:t>
      </w:r>
      <w:r>
        <w:rPr>
          <w:vertAlign w:val="subscript"/>
          <w:lang w:val="en-US"/>
        </w:rPr>
        <w:t>4</w:t>
      </w:r>
      <w:r>
        <w:rPr>
          <w:lang w:val="en-US"/>
        </w:rPr>
        <w:t>(aq)</w:t>
      </w:r>
    </w:p>
    <w:p w:rsidR="00466721" w:rsidRDefault="00466721" w:rsidP="00466721">
      <w:pPr>
        <w:tabs>
          <w:tab w:val="left" w:pos="6098"/>
        </w:tabs>
        <w:ind w:left="705" w:hanging="705"/>
      </w:pPr>
      <w:r>
        <w:rPr>
          <w:lang w:val="en-US"/>
        </w:rPr>
        <w:tab/>
      </w:r>
      <w:r w:rsidRPr="005E78E4">
        <w:t xml:space="preserve">Vi ser at Br er redusert fra 0 til -1, mens S er oksidert fra 0 til +6. </w:t>
      </w:r>
      <w:r>
        <w:t>Det betyr at vi må ha 6 atomer Br som tar opp de 6 elektronene som 1 atom S gir fra seg. Koeffisientene blir da:</w:t>
      </w:r>
    </w:p>
    <w:p w:rsidR="00466721" w:rsidRPr="00AB5C7A" w:rsidRDefault="00466721" w:rsidP="00466721">
      <w:pPr>
        <w:tabs>
          <w:tab w:val="left" w:pos="6098"/>
        </w:tabs>
        <w:ind w:left="705" w:hanging="705"/>
        <w:jc w:val="center"/>
      </w:pPr>
      <w:r w:rsidRPr="00AB5C7A">
        <w:t>3Br</w:t>
      </w:r>
      <w:r w:rsidRPr="00AB5C7A">
        <w:rPr>
          <w:vertAlign w:val="subscript"/>
        </w:rPr>
        <w:t>2</w:t>
      </w:r>
      <w:r w:rsidRPr="00AB5C7A">
        <w:t>(l) + S(s) + H</w:t>
      </w:r>
      <w:r w:rsidRPr="00AB5C7A">
        <w:rPr>
          <w:vertAlign w:val="subscript"/>
        </w:rPr>
        <w:t>2</w:t>
      </w:r>
      <w:r w:rsidRPr="00AB5C7A">
        <w:t xml:space="preserve">O(l) </w:t>
      </w:r>
      <w:r>
        <w:sym w:font="Wingdings 3" w:char="F044"/>
      </w:r>
      <w:r w:rsidRPr="00AB5C7A">
        <w:t xml:space="preserve"> 6HBr(aq) + H</w:t>
      </w:r>
      <w:r w:rsidRPr="00AB5C7A">
        <w:rPr>
          <w:vertAlign w:val="subscript"/>
        </w:rPr>
        <w:t>2</w:t>
      </w:r>
      <w:r w:rsidRPr="00AB5C7A">
        <w:t>SO</w:t>
      </w:r>
      <w:r w:rsidRPr="00AB5C7A">
        <w:rPr>
          <w:vertAlign w:val="subscript"/>
        </w:rPr>
        <w:t>4</w:t>
      </w:r>
      <w:r w:rsidRPr="00AB5C7A">
        <w:t>(aq)</w:t>
      </w:r>
    </w:p>
    <w:p w:rsidR="00466721" w:rsidRPr="005E78E4" w:rsidRDefault="00466721" w:rsidP="00466721">
      <w:pPr>
        <w:tabs>
          <w:tab w:val="left" w:pos="6098"/>
        </w:tabs>
        <w:ind w:left="705" w:hanging="705"/>
      </w:pPr>
      <w:r>
        <w:tab/>
        <w:t>Balansering av O og H gir den ferdige reaksjonslikningen:</w:t>
      </w:r>
    </w:p>
    <w:p w:rsidR="00466721" w:rsidRDefault="00466721" w:rsidP="00466721">
      <w:pPr>
        <w:tabs>
          <w:tab w:val="left" w:pos="6098"/>
        </w:tabs>
        <w:ind w:left="705" w:hanging="705"/>
        <w:jc w:val="center"/>
        <w:rPr>
          <w:lang w:val="en-US"/>
        </w:rPr>
      </w:pPr>
      <w:r>
        <w:rPr>
          <w:lang w:val="en-US"/>
        </w:rPr>
        <w:t>3</w:t>
      </w:r>
      <w:r w:rsidRPr="005E78E4">
        <w:rPr>
          <w:lang w:val="en-US"/>
        </w:rPr>
        <w:t>Br</w:t>
      </w:r>
      <w:r w:rsidRPr="005E78E4">
        <w:rPr>
          <w:vertAlign w:val="subscript"/>
          <w:lang w:val="en-US"/>
        </w:rPr>
        <w:t>2</w:t>
      </w:r>
      <w:r w:rsidRPr="005E78E4">
        <w:rPr>
          <w:lang w:val="en-US"/>
        </w:rPr>
        <w:t xml:space="preserve">(l) + S(s) + </w:t>
      </w:r>
      <w:r>
        <w:rPr>
          <w:lang w:val="en-US"/>
        </w:rPr>
        <w:t>4</w:t>
      </w:r>
      <w:r w:rsidRPr="005E78E4">
        <w:rPr>
          <w:lang w:val="en-US"/>
        </w:rPr>
        <w:t>H</w:t>
      </w:r>
      <w:r w:rsidRPr="005E78E4">
        <w:rPr>
          <w:vertAlign w:val="subscript"/>
          <w:lang w:val="en-US"/>
        </w:rPr>
        <w:t>2</w:t>
      </w:r>
      <w:r w:rsidRPr="005E78E4">
        <w:rPr>
          <w:lang w:val="en-US"/>
        </w:rPr>
        <w:t xml:space="preserve">O(l) </w:t>
      </w:r>
      <w:r>
        <w:sym w:font="Wingdings 3" w:char="F044"/>
      </w:r>
      <w:r w:rsidRPr="005E78E4">
        <w:rPr>
          <w:lang w:val="en-US"/>
        </w:rPr>
        <w:t xml:space="preserve"> </w:t>
      </w:r>
      <w:r>
        <w:rPr>
          <w:lang w:val="en-US"/>
        </w:rPr>
        <w:t>6</w:t>
      </w:r>
      <w:r w:rsidRPr="005E78E4">
        <w:rPr>
          <w:lang w:val="en-US"/>
        </w:rPr>
        <w:t>HBr(aq) + H</w:t>
      </w:r>
      <w:r>
        <w:rPr>
          <w:vertAlign w:val="subscript"/>
          <w:lang w:val="en-US"/>
        </w:rPr>
        <w:t>2</w:t>
      </w:r>
      <w:r>
        <w:rPr>
          <w:lang w:val="en-US"/>
        </w:rPr>
        <w:t>SO</w:t>
      </w:r>
      <w:r>
        <w:rPr>
          <w:vertAlign w:val="subscript"/>
          <w:lang w:val="en-US"/>
        </w:rPr>
        <w:t>4</w:t>
      </w:r>
      <w:r>
        <w:rPr>
          <w:lang w:val="en-US"/>
        </w:rPr>
        <w:t>(aq)</w:t>
      </w:r>
    </w:p>
    <w:p w:rsidR="00466721" w:rsidRDefault="00466721" w:rsidP="00466721">
      <w:pPr>
        <w:tabs>
          <w:tab w:val="left" w:pos="6098"/>
        </w:tabs>
        <w:ind w:left="705" w:hanging="705"/>
        <w:rPr>
          <w:lang w:val="en-US"/>
        </w:rPr>
      </w:pPr>
      <w:r>
        <w:rPr>
          <w:lang w:val="en-US"/>
        </w:rPr>
        <w:t>b)</w:t>
      </w:r>
      <w:r>
        <w:rPr>
          <w:lang w:val="en-US"/>
        </w:rPr>
        <w:tab/>
      </w:r>
      <w:r>
        <w:rPr>
          <w:lang w:val="en-US"/>
        </w:rPr>
        <w:t>CH</w:t>
      </w:r>
      <w:r>
        <w:rPr>
          <w:vertAlign w:val="subscript"/>
          <w:lang w:val="en-US"/>
        </w:rPr>
        <w:t>3</w:t>
      </w:r>
      <w:r>
        <w:rPr>
          <w:lang w:val="en-US"/>
        </w:rPr>
        <w:t xml:space="preserve">OH(aq) + HBr(aq) </w:t>
      </w:r>
      <w:r>
        <w:rPr>
          <w:lang w:val="en-US"/>
        </w:rPr>
        <w:sym w:font="Wingdings 3" w:char="F044"/>
      </w:r>
      <w:r>
        <w:rPr>
          <w:lang w:val="en-US"/>
        </w:rPr>
        <w:t xml:space="preserve"> CH</w:t>
      </w:r>
      <w:r>
        <w:rPr>
          <w:vertAlign w:val="subscript"/>
          <w:lang w:val="en-US"/>
        </w:rPr>
        <w:t>3</w:t>
      </w:r>
      <w:r>
        <w:rPr>
          <w:lang w:val="en-US"/>
        </w:rPr>
        <w:t>Br(aq) + H</w:t>
      </w:r>
      <w:r>
        <w:rPr>
          <w:vertAlign w:val="subscript"/>
          <w:lang w:val="en-US"/>
        </w:rPr>
        <w:t>2</w:t>
      </w:r>
      <w:r>
        <w:rPr>
          <w:lang w:val="en-US"/>
        </w:rPr>
        <w:t>O(l)</w:t>
      </w:r>
    </w:p>
    <w:p w:rsidR="00466721" w:rsidRPr="00AB5C7A" w:rsidRDefault="00466721" w:rsidP="00466721">
      <w:pPr>
        <w:tabs>
          <w:tab w:val="left" w:pos="6098"/>
        </w:tabs>
        <w:ind w:left="705" w:hanging="705"/>
      </w:pPr>
      <w:r>
        <w:rPr>
          <w:lang w:val="en-US"/>
        </w:rPr>
        <w:tab/>
      </w:r>
      <w:r w:rsidRPr="00AB5C7A">
        <w:t>Her blir OH-gruppa i metanol byttet ut med et Br-atom. Reaksjonen er en substitusjon.</w:t>
      </w:r>
    </w:p>
    <w:p w:rsidR="00466721" w:rsidRDefault="00466721" w:rsidP="00466721">
      <w:pPr>
        <w:tabs>
          <w:tab w:val="left" w:pos="6098"/>
        </w:tabs>
        <w:ind w:left="705" w:hanging="705"/>
      </w:pPr>
      <w:r w:rsidRPr="00AB5C7A">
        <w:tab/>
      </w:r>
      <w:r w:rsidRPr="00047701">
        <w:t xml:space="preserve">Kons. </w:t>
      </w:r>
      <w:r>
        <w:t>s</w:t>
      </w:r>
      <w:r w:rsidRPr="00047701">
        <w:t xml:space="preserve">vovelsyre tilsettes som </w:t>
      </w:r>
      <w:r>
        <w:t xml:space="preserve">en katalysator og </w:t>
      </w:r>
      <w:r w:rsidRPr="00047701">
        <w:t xml:space="preserve">et vanntiltrekkende </w:t>
      </w:r>
      <w:r>
        <w:t xml:space="preserve">middel. Syra vil trekke til seg vannet på høyre side i likevekten, som da vil forskyves mot høyre ifølge Le Châteliers prinsipp. I tillegg er svovelsyre en meget sterk syre som vil øke </w:t>
      </w:r>
      <w:r>
        <w:lastRenderedPageBreak/>
        <w:t>[H</w:t>
      </w:r>
      <w:r w:rsidRPr="001D39D2">
        <w:rPr>
          <w:vertAlign w:val="superscript"/>
        </w:rPr>
        <w:t>+</w:t>
      </w:r>
      <w:r>
        <w:t>] på venstre side i likevekten. Dette fører også til at likevekten forskyves mot høyre.</w:t>
      </w:r>
    </w:p>
    <w:p w:rsidR="00466721" w:rsidRDefault="00466721" w:rsidP="00466721">
      <w:pPr>
        <w:tabs>
          <w:tab w:val="left" w:pos="6098"/>
        </w:tabs>
        <w:ind w:left="705" w:hanging="705"/>
      </w:pPr>
      <w:r>
        <w:t>c)</w:t>
      </w:r>
      <w:r>
        <w:tab/>
        <w:t>Eteren (dimetyleter) har strukturformelen</w:t>
      </w:r>
    </w:p>
    <w:p w:rsidR="00466721" w:rsidRDefault="00466721" w:rsidP="00466721">
      <w:pPr>
        <w:tabs>
          <w:tab w:val="left" w:pos="6098"/>
        </w:tabs>
        <w:ind w:left="705" w:hanging="705"/>
        <w:jc w:val="center"/>
        <w:rPr>
          <w:color w:val="FF0000"/>
        </w:rPr>
      </w:pPr>
      <w:r>
        <w:rPr>
          <w:noProof/>
          <w:lang w:eastAsia="nb-NO"/>
        </w:rPr>
        <w:drawing>
          <wp:inline distT="0" distB="0" distL="0" distR="0">
            <wp:extent cx="922020" cy="297180"/>
            <wp:effectExtent l="0" t="0" r="0" b="0"/>
            <wp:docPr id="10" name="Bild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e 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922020" cy="297180"/>
                    </a:xfrm>
                    <a:prstGeom prst="rect">
                      <a:avLst/>
                    </a:prstGeom>
                    <a:noFill/>
                    <a:ln>
                      <a:noFill/>
                    </a:ln>
                  </pic:spPr>
                </pic:pic>
              </a:graphicData>
            </a:graphic>
          </wp:inline>
        </w:drawing>
      </w:r>
    </w:p>
    <w:p w:rsidR="00466721" w:rsidRPr="00B1500E" w:rsidRDefault="00466721" w:rsidP="00466721">
      <w:pPr>
        <w:tabs>
          <w:tab w:val="left" w:pos="1095"/>
        </w:tabs>
        <w:ind w:left="705" w:hanging="705"/>
      </w:pPr>
      <w:r>
        <w:rPr>
          <w:color w:val="FF0000"/>
          <w:vertAlign w:val="superscript"/>
        </w:rPr>
        <w:tab/>
      </w:r>
      <w:r w:rsidRPr="00B1500E">
        <w:t>Denne eteren er dannet ved en kondensasjonsreaksjon</w:t>
      </w:r>
      <w:r w:rsidRPr="00B1500E">
        <w:tab/>
      </w:r>
    </w:p>
    <w:p w:rsidR="00466721" w:rsidRDefault="00466721" w:rsidP="00466721">
      <w:pPr>
        <w:tabs>
          <w:tab w:val="left" w:pos="6098"/>
        </w:tabs>
        <w:ind w:left="705" w:hanging="705"/>
      </w:pPr>
      <w:r>
        <w:t>d)</w:t>
      </w:r>
      <w:r>
        <w:tab/>
        <w:t xml:space="preserve">I massespektret har vi følgende topper: </w:t>
      </w:r>
    </w:p>
    <w:p w:rsidR="00466721" w:rsidRDefault="00466721" w:rsidP="00466721">
      <w:pPr>
        <w:tabs>
          <w:tab w:val="left" w:pos="6098"/>
        </w:tabs>
        <w:ind w:left="705" w:hanging="705"/>
      </w:pPr>
      <w:r>
        <w:tab/>
        <w:t>A (15) er metylgruppa CH</w:t>
      </w:r>
      <w:r>
        <w:rPr>
          <w:vertAlign w:val="subscript"/>
        </w:rPr>
        <w:t>3</w:t>
      </w:r>
      <w:r>
        <w:t>.</w:t>
      </w:r>
    </w:p>
    <w:p w:rsidR="00466721" w:rsidRDefault="00466721" w:rsidP="00466721">
      <w:pPr>
        <w:tabs>
          <w:tab w:val="left" w:pos="6098"/>
        </w:tabs>
        <w:ind w:left="705" w:hanging="705"/>
      </w:pPr>
      <w:r>
        <w:tab/>
        <w:t xml:space="preserve">B (79) er isotopen </w:t>
      </w:r>
      <w:r>
        <w:rPr>
          <w:vertAlign w:val="superscript"/>
        </w:rPr>
        <w:t>79</w:t>
      </w:r>
      <w:r>
        <w:t>Br.</w:t>
      </w:r>
    </w:p>
    <w:p w:rsidR="00466721" w:rsidRDefault="00466721" w:rsidP="00466721">
      <w:pPr>
        <w:tabs>
          <w:tab w:val="left" w:pos="6098"/>
        </w:tabs>
        <w:ind w:left="705" w:hanging="705"/>
      </w:pPr>
      <w:r>
        <w:tab/>
        <w:t xml:space="preserve">C (81) er isotopen </w:t>
      </w:r>
      <w:r>
        <w:rPr>
          <w:vertAlign w:val="superscript"/>
        </w:rPr>
        <w:t>81</w:t>
      </w:r>
      <w:r>
        <w:t>Br.</w:t>
      </w:r>
    </w:p>
    <w:p w:rsidR="00466721" w:rsidRDefault="00466721" w:rsidP="00466721">
      <w:pPr>
        <w:tabs>
          <w:tab w:val="left" w:pos="6098"/>
        </w:tabs>
        <w:ind w:left="705" w:hanging="705"/>
      </w:pPr>
      <w:r>
        <w:tab/>
        <w:t>D (94) er molekylionet CH</w:t>
      </w:r>
      <w:r>
        <w:rPr>
          <w:vertAlign w:val="subscript"/>
        </w:rPr>
        <w:t>3</w:t>
      </w:r>
      <w:r>
        <w:rPr>
          <w:vertAlign w:val="superscript"/>
        </w:rPr>
        <w:t>79</w:t>
      </w:r>
      <w:r>
        <w:t>Br</w:t>
      </w:r>
    </w:p>
    <w:p w:rsidR="00466721" w:rsidRDefault="00466721" w:rsidP="00466721">
      <w:pPr>
        <w:tabs>
          <w:tab w:val="left" w:pos="6098"/>
        </w:tabs>
        <w:ind w:left="705" w:hanging="705"/>
      </w:pPr>
      <w:r>
        <w:tab/>
        <w:t>E (96) er molekylionet CH</w:t>
      </w:r>
      <w:r>
        <w:rPr>
          <w:vertAlign w:val="subscript"/>
        </w:rPr>
        <w:t>3</w:t>
      </w:r>
      <w:r>
        <w:rPr>
          <w:vertAlign w:val="superscript"/>
        </w:rPr>
        <w:t>81</w:t>
      </w:r>
      <w:r>
        <w:t>Br</w:t>
      </w:r>
    </w:p>
    <w:p w:rsidR="00466721" w:rsidRDefault="00466721" w:rsidP="00466721">
      <w:pPr>
        <w:tabs>
          <w:tab w:val="left" w:pos="6098"/>
        </w:tabs>
        <w:ind w:left="705" w:hanging="705"/>
      </w:pPr>
      <w:r>
        <w:tab/>
        <w:t>De to siste toppene er omtrent like høye fordi de to bromisotopene finnes omtrent i samme prosentvise fordeling.</w:t>
      </w:r>
    </w:p>
    <w:p w:rsidR="00466721" w:rsidRDefault="00466721" w:rsidP="00466721">
      <w:pPr>
        <w:tabs>
          <w:tab w:val="left" w:pos="6098"/>
        </w:tabs>
        <w:ind w:left="705" w:hanging="705"/>
      </w:pPr>
      <w:r>
        <w:t>e)</w:t>
      </w:r>
    </w:p>
    <w:p w:rsidR="00466721" w:rsidRDefault="00466721" w:rsidP="00466721">
      <w:pPr>
        <w:tabs>
          <w:tab w:val="left" w:pos="6098"/>
        </w:tabs>
        <w:ind w:left="705" w:hanging="705"/>
      </w:pPr>
      <w:r>
        <w:tab/>
      </w:r>
      <w:r w:rsidRPr="008758FE">
        <w:rPr>
          <w:position w:val="-156"/>
        </w:rPr>
        <w:object w:dxaOrig="7200" w:dyaOrig="3240">
          <v:shape id="_x0000_i1028" type="#_x0000_t75" style="width:5in;height:165.6pt" o:ole="">
            <v:imagedata r:id="rId18" o:title=""/>
          </v:shape>
          <o:OLEObject Type="Embed" ProgID="Equation.3" ShapeID="_x0000_i1028" DrawAspect="Content" ObjectID="_1495020623" r:id="rId19"/>
        </w:object>
      </w:r>
    </w:p>
    <w:p w:rsidR="00466721" w:rsidRDefault="00466721" w:rsidP="00466721">
      <w:pPr>
        <w:pStyle w:val="Overskrift2"/>
      </w:pPr>
      <w:r>
        <w:t>OPPGAVE 5</w:t>
      </w:r>
    </w:p>
    <w:p w:rsidR="00466721" w:rsidRDefault="00466721" w:rsidP="00466721">
      <w:pPr>
        <w:tabs>
          <w:tab w:val="left" w:pos="6098"/>
        </w:tabs>
        <w:ind w:left="705" w:hanging="705"/>
      </w:pPr>
      <w:r>
        <w:t>a)</w:t>
      </w:r>
      <w:r>
        <w:tab/>
        <w:t>Tabellen viser at HCO</w:t>
      </w:r>
      <w:r>
        <w:rPr>
          <w:vertAlign w:val="subscript"/>
        </w:rPr>
        <w:t>3</w:t>
      </w:r>
      <w:r>
        <w:rPr>
          <w:vertAlign w:val="superscript"/>
        </w:rPr>
        <w:t>-</w:t>
      </w:r>
      <w:r>
        <w:t xml:space="preserve"> som syre har syrekonstanten 4,7∙10</w:t>
      </w:r>
      <w:r>
        <w:rPr>
          <w:vertAlign w:val="superscript"/>
        </w:rPr>
        <w:t>-11</w:t>
      </w:r>
      <w:r>
        <w:t xml:space="preserve"> mol/L og en p</w:t>
      </w:r>
      <w:r>
        <w:rPr>
          <w:i/>
        </w:rPr>
        <w:t>K</w:t>
      </w:r>
      <w:r>
        <w:rPr>
          <w:vertAlign w:val="subscript"/>
        </w:rPr>
        <w:t>a</w:t>
      </w:r>
      <w:r>
        <w:t>-verdi på 10,3. Den egner seg da godt til å lage en bufferløsning med pH 10,6 ved å sette til NaOH. Vi får da reaksjonen</w:t>
      </w:r>
    </w:p>
    <w:p w:rsidR="00466721" w:rsidRDefault="00466721" w:rsidP="00466721">
      <w:pPr>
        <w:tabs>
          <w:tab w:val="left" w:pos="6098"/>
        </w:tabs>
        <w:ind w:left="705" w:hanging="705"/>
        <w:jc w:val="center"/>
      </w:pPr>
      <w:r>
        <w:t>HCO</w:t>
      </w:r>
      <w:r>
        <w:rPr>
          <w:vertAlign w:val="subscript"/>
        </w:rPr>
        <w:t>3</w:t>
      </w:r>
      <w:r>
        <w:rPr>
          <w:vertAlign w:val="superscript"/>
        </w:rPr>
        <w:t>-</w:t>
      </w:r>
      <w:r>
        <w:t xml:space="preserve"> + OH</w:t>
      </w:r>
      <w:r>
        <w:rPr>
          <w:vertAlign w:val="superscript"/>
        </w:rPr>
        <w:t>-</w:t>
      </w:r>
      <w:r>
        <w:t xml:space="preserve"> → CO</w:t>
      </w:r>
      <w:r>
        <w:rPr>
          <w:vertAlign w:val="subscript"/>
        </w:rPr>
        <w:t>3</w:t>
      </w:r>
      <w:r>
        <w:rPr>
          <w:vertAlign w:val="superscript"/>
        </w:rPr>
        <w:t>2-</w:t>
      </w:r>
      <w:r>
        <w:t xml:space="preserve"> + H</w:t>
      </w:r>
      <w:r>
        <w:rPr>
          <w:vertAlign w:val="subscript"/>
        </w:rPr>
        <w:t>2</w:t>
      </w:r>
      <w:r>
        <w:t>O</w:t>
      </w:r>
    </w:p>
    <w:p w:rsidR="00466721" w:rsidRDefault="00466721" w:rsidP="00466721">
      <w:pPr>
        <w:tabs>
          <w:tab w:val="left" w:pos="6098"/>
        </w:tabs>
        <w:ind w:left="705" w:hanging="705"/>
      </w:pPr>
      <w:r>
        <w:t>b)</w:t>
      </w:r>
      <w:r>
        <w:tab/>
        <w:t>Buffersystemet vårt blir da HCO</w:t>
      </w:r>
      <w:r>
        <w:rPr>
          <w:vertAlign w:val="subscript"/>
        </w:rPr>
        <w:t>3</w:t>
      </w:r>
      <w:r>
        <w:rPr>
          <w:vertAlign w:val="superscript"/>
        </w:rPr>
        <w:t>-</w:t>
      </w:r>
      <w:r>
        <w:t xml:space="preserve"> / CO</w:t>
      </w:r>
      <w:r>
        <w:rPr>
          <w:vertAlign w:val="subscript"/>
        </w:rPr>
        <w:t>3</w:t>
      </w:r>
      <w:r>
        <w:rPr>
          <w:vertAlign w:val="superscript"/>
        </w:rPr>
        <w:t>2-</w:t>
      </w:r>
      <w:r>
        <w:t>. Systemet inneholder Na</w:t>
      </w:r>
      <w:r>
        <w:rPr>
          <w:vertAlign w:val="superscript"/>
        </w:rPr>
        <w:t>+</w:t>
      </w:r>
      <w:r>
        <w:t xml:space="preserve"> foruten disse to ionene. I tillegg er det selvsagt H</w:t>
      </w:r>
      <w:r>
        <w:rPr>
          <w:vertAlign w:val="subscript"/>
        </w:rPr>
        <w:t>3</w:t>
      </w:r>
      <w:r>
        <w:t>O</w:t>
      </w:r>
      <w:r>
        <w:rPr>
          <w:vertAlign w:val="superscript"/>
        </w:rPr>
        <w:t>+</w:t>
      </w:r>
      <w:r>
        <w:t xml:space="preserve"> og OH</w:t>
      </w:r>
      <w:r>
        <w:rPr>
          <w:vertAlign w:val="superscript"/>
        </w:rPr>
        <w:t>-</w:t>
      </w:r>
      <w:r>
        <w:t xml:space="preserve"> som det alltid er når det er vann til stede.</w:t>
      </w:r>
    </w:p>
    <w:p w:rsidR="00466721" w:rsidRDefault="00466721" w:rsidP="00466721">
      <w:pPr>
        <w:tabs>
          <w:tab w:val="left" w:pos="6098"/>
        </w:tabs>
        <w:ind w:left="705" w:hanging="705"/>
      </w:pPr>
      <w:r>
        <w:t>c)</w:t>
      </w:r>
      <w:r>
        <w:tab/>
        <w:t>Dersom konsentrasjonen av både sur og basisk komponent i bufferen er lik, f. eks. 0,25 mol/L, blir pH = p</w:t>
      </w:r>
      <w:r>
        <w:rPr>
          <w:i/>
        </w:rPr>
        <w:t>K</w:t>
      </w:r>
      <w:r>
        <w:rPr>
          <w:vertAlign w:val="subscript"/>
        </w:rPr>
        <w:t>a</w:t>
      </w:r>
      <w:r>
        <w:t xml:space="preserve"> = 10,3. Vi må ha høyere konsentrasjon av CO</w:t>
      </w:r>
      <w:r>
        <w:rPr>
          <w:vertAlign w:val="subscript"/>
        </w:rPr>
        <w:t>3</w:t>
      </w:r>
      <w:r>
        <w:rPr>
          <w:vertAlign w:val="superscript"/>
        </w:rPr>
        <w:t>2-</w:t>
      </w:r>
      <w:r>
        <w:t xml:space="preserve"> enn av HCO</w:t>
      </w:r>
      <w:r>
        <w:rPr>
          <w:vertAlign w:val="subscript"/>
        </w:rPr>
        <w:t>3</w:t>
      </w:r>
      <w:r>
        <w:rPr>
          <w:vertAlign w:val="superscript"/>
        </w:rPr>
        <w:t>-</w:t>
      </w:r>
      <w:r>
        <w:t xml:space="preserve"> for å få en pH-verdi på 10,6.</w:t>
      </w:r>
    </w:p>
    <w:p w:rsidR="00466721" w:rsidRDefault="00466721" w:rsidP="00466721">
      <w:pPr>
        <w:tabs>
          <w:tab w:val="left" w:pos="6098"/>
        </w:tabs>
        <w:ind w:left="705" w:hanging="705"/>
      </w:pPr>
      <w:r>
        <w:tab/>
        <w:t>Vi kan også bruke bufferlikningen:</w:t>
      </w:r>
    </w:p>
    <w:p w:rsidR="00466721" w:rsidRDefault="00466721" w:rsidP="00466721">
      <w:pPr>
        <w:tabs>
          <w:tab w:val="left" w:pos="6098"/>
        </w:tabs>
        <w:ind w:left="705" w:hanging="705"/>
      </w:pPr>
      <w:r>
        <w:tab/>
      </w:r>
      <w:r w:rsidRPr="00460F44">
        <w:rPr>
          <w:position w:val="-32"/>
        </w:rPr>
        <w:object w:dxaOrig="6780" w:dyaOrig="760">
          <v:shape id="_x0000_i1029" type="#_x0000_t75" style="width:338.4pt;height:36pt" o:ole="">
            <v:imagedata r:id="rId20" o:title=""/>
          </v:shape>
          <o:OLEObject Type="Embed" ProgID="Equation.3" ShapeID="_x0000_i1029" DrawAspect="Content" ObjectID="_1495020624" r:id="rId21"/>
        </w:object>
      </w:r>
    </w:p>
    <w:p w:rsidR="00466721" w:rsidRDefault="00466721" w:rsidP="00466721">
      <w:pPr>
        <w:tabs>
          <w:tab w:val="left" w:pos="6098"/>
        </w:tabs>
        <w:ind w:left="705" w:hanging="705"/>
      </w:pPr>
      <w:r>
        <w:tab/>
        <w:t>Vi ser at pH umulig kan bli 10,6 med denne betingelsen.</w:t>
      </w:r>
    </w:p>
    <w:p w:rsidR="00466721" w:rsidRDefault="00466721" w:rsidP="00466721">
      <w:pPr>
        <w:tabs>
          <w:tab w:val="left" w:pos="6098"/>
        </w:tabs>
        <w:ind w:left="705" w:hanging="705"/>
      </w:pPr>
      <w:r>
        <w:t>d)</w:t>
      </w:r>
      <w:r>
        <w:tab/>
        <w:t xml:space="preserve">Vi setter inn i </w:t>
      </w:r>
      <w:r>
        <w:rPr>
          <w:i/>
        </w:rPr>
        <w:t>K</w:t>
      </w:r>
      <w:r>
        <w:rPr>
          <w:vertAlign w:val="subscript"/>
        </w:rPr>
        <w:t>a</w:t>
      </w:r>
      <w:r>
        <w:t xml:space="preserve"> for HCO</w:t>
      </w:r>
      <w:r>
        <w:rPr>
          <w:vertAlign w:val="subscript"/>
        </w:rPr>
        <w:t>3</w:t>
      </w:r>
      <w:r>
        <w:rPr>
          <w:vertAlign w:val="superscript"/>
        </w:rPr>
        <w:t>-</w:t>
      </w:r>
      <w:r>
        <w:t xml:space="preserve"> for å finne [HCO</w:t>
      </w:r>
      <w:r>
        <w:rPr>
          <w:vertAlign w:val="subscript"/>
        </w:rPr>
        <w:t>3</w:t>
      </w:r>
      <w:r>
        <w:rPr>
          <w:vertAlign w:val="superscript"/>
        </w:rPr>
        <w:t>-</w:t>
      </w:r>
      <w:r>
        <w:t>] i bufferen.</w:t>
      </w:r>
    </w:p>
    <w:p w:rsidR="00466721" w:rsidRDefault="00466721" w:rsidP="00466721">
      <w:pPr>
        <w:tabs>
          <w:tab w:val="left" w:pos="6098"/>
        </w:tabs>
        <w:ind w:left="705" w:hanging="705"/>
      </w:pPr>
      <w:r>
        <w:tab/>
      </w:r>
      <w:r w:rsidRPr="00FB2F4E">
        <w:rPr>
          <w:position w:val="-112"/>
        </w:rPr>
        <w:object w:dxaOrig="7200" w:dyaOrig="2360">
          <v:shape id="_x0000_i1030" type="#_x0000_t75" style="width:5in;height:115.8pt" o:ole="">
            <v:imagedata r:id="rId22" o:title=""/>
          </v:shape>
          <o:OLEObject Type="Embed" ProgID="Equation.3" ShapeID="_x0000_i1030" DrawAspect="Content" ObjectID="_1495020625" r:id="rId23"/>
        </w:object>
      </w:r>
    </w:p>
    <w:p w:rsidR="00466721" w:rsidRPr="00FB2F4E" w:rsidRDefault="00466721" w:rsidP="00466721">
      <w:pPr>
        <w:tabs>
          <w:tab w:val="left" w:pos="6098"/>
        </w:tabs>
        <w:ind w:left="705" w:hanging="705"/>
      </w:pPr>
      <w:r>
        <w:tab/>
        <w:t>Også her kan vi bruke bufferlikningen:</w:t>
      </w:r>
    </w:p>
    <w:p w:rsidR="00466721" w:rsidRDefault="00466721" w:rsidP="00466721">
      <w:pPr>
        <w:tabs>
          <w:tab w:val="left" w:pos="1065"/>
        </w:tabs>
        <w:ind w:left="705" w:hanging="705"/>
      </w:pPr>
      <w:r>
        <w:tab/>
      </w:r>
      <w:r w:rsidRPr="003A348D">
        <w:rPr>
          <w:position w:val="-68"/>
        </w:rPr>
        <w:object w:dxaOrig="7839" w:dyaOrig="1480">
          <v:shape id="_x0000_i1031" type="#_x0000_t75" style="width:388.2pt;height:1in" o:ole="">
            <v:imagedata r:id="rId24" o:title=""/>
          </v:shape>
          <o:OLEObject Type="Embed" ProgID="Equation.3" ShapeID="_x0000_i1031" DrawAspect="Content" ObjectID="_1495020626" r:id="rId25"/>
        </w:object>
      </w:r>
    </w:p>
    <w:p w:rsidR="00466721" w:rsidRDefault="00466721" w:rsidP="00466721">
      <w:pPr>
        <w:tabs>
          <w:tab w:val="left" w:pos="1065"/>
        </w:tabs>
        <w:ind w:left="705" w:hanging="705"/>
      </w:pPr>
      <w:r>
        <w:lastRenderedPageBreak/>
        <w:tab/>
        <w:t>Vi får ikke helt den samme verdien på [HCO</w:t>
      </w:r>
      <w:r>
        <w:rPr>
          <w:vertAlign w:val="subscript"/>
        </w:rPr>
        <w:t>3</w:t>
      </w:r>
      <w:r>
        <w:rPr>
          <w:vertAlign w:val="superscript"/>
        </w:rPr>
        <w:t>-</w:t>
      </w:r>
      <w:r>
        <w:t>] fordi verdien 10,3 på p</w:t>
      </w:r>
      <w:r>
        <w:rPr>
          <w:i/>
        </w:rPr>
        <w:t>K</w:t>
      </w:r>
      <w:r>
        <w:rPr>
          <w:vertAlign w:val="subscript"/>
        </w:rPr>
        <w:t>a</w:t>
      </w:r>
      <w:r>
        <w:t xml:space="preserve"> ikke er helt nøyaktig. Dette spiller ingen rolle for svaret.</w:t>
      </w:r>
    </w:p>
    <w:p w:rsidR="00466721" w:rsidRDefault="00466721" w:rsidP="00466721">
      <w:pPr>
        <w:tabs>
          <w:tab w:val="left" w:pos="6098"/>
        </w:tabs>
        <w:ind w:left="705" w:hanging="705"/>
      </w:pPr>
      <w:r>
        <w:tab/>
        <w:t>Vi lager denne bufferen ved å veie inn en del NaHCO</w:t>
      </w:r>
      <w:r>
        <w:rPr>
          <w:vertAlign w:val="subscript"/>
        </w:rPr>
        <w:t>3</w:t>
      </w:r>
      <w:r>
        <w:t>, tilsette NaOH og få dannet Na</w:t>
      </w:r>
      <w:r>
        <w:rPr>
          <w:vertAlign w:val="subscript"/>
        </w:rPr>
        <w:t>2</w:t>
      </w:r>
      <w:r>
        <w:t>CO</w:t>
      </w:r>
      <w:r>
        <w:rPr>
          <w:vertAlign w:val="subscript"/>
        </w:rPr>
        <w:t>3</w:t>
      </w:r>
      <w:r>
        <w:t>(aq).</w:t>
      </w:r>
    </w:p>
    <w:p w:rsidR="00466721" w:rsidRPr="001D39D2" w:rsidRDefault="00466721" w:rsidP="00466721">
      <w:pPr>
        <w:tabs>
          <w:tab w:val="left" w:pos="6098"/>
        </w:tabs>
        <w:ind w:left="705" w:hanging="705"/>
        <w:jc w:val="center"/>
        <w:rPr>
          <w:lang w:val="nn-NO"/>
        </w:rPr>
      </w:pPr>
      <w:r w:rsidRPr="001D39D2">
        <w:rPr>
          <w:lang w:val="nn-NO"/>
        </w:rPr>
        <w:t>HCO</w:t>
      </w:r>
      <w:r w:rsidRPr="001D39D2">
        <w:rPr>
          <w:vertAlign w:val="subscript"/>
          <w:lang w:val="nn-NO"/>
        </w:rPr>
        <w:t>3</w:t>
      </w:r>
      <w:r w:rsidRPr="001D39D2">
        <w:rPr>
          <w:vertAlign w:val="superscript"/>
          <w:lang w:val="nn-NO"/>
        </w:rPr>
        <w:t>-</w:t>
      </w:r>
      <w:r w:rsidRPr="001D39D2">
        <w:rPr>
          <w:lang w:val="nn-NO"/>
        </w:rPr>
        <w:t xml:space="preserve"> + OH</w:t>
      </w:r>
      <w:r w:rsidRPr="001D39D2">
        <w:rPr>
          <w:vertAlign w:val="superscript"/>
          <w:lang w:val="nn-NO"/>
        </w:rPr>
        <w:t>-</w:t>
      </w:r>
      <w:r w:rsidRPr="001D39D2">
        <w:rPr>
          <w:lang w:val="nn-NO"/>
        </w:rPr>
        <w:t xml:space="preserve"> → CO</w:t>
      </w:r>
      <w:r w:rsidRPr="001D39D2">
        <w:rPr>
          <w:vertAlign w:val="subscript"/>
          <w:lang w:val="nn-NO"/>
        </w:rPr>
        <w:t>3</w:t>
      </w:r>
      <w:r w:rsidRPr="001D39D2">
        <w:rPr>
          <w:vertAlign w:val="superscript"/>
          <w:lang w:val="nn-NO"/>
        </w:rPr>
        <w:t>2-</w:t>
      </w:r>
      <w:r w:rsidRPr="001D39D2">
        <w:rPr>
          <w:lang w:val="nn-NO"/>
        </w:rPr>
        <w:t xml:space="preserve"> + H</w:t>
      </w:r>
      <w:r w:rsidRPr="001D39D2">
        <w:rPr>
          <w:vertAlign w:val="subscript"/>
          <w:lang w:val="nn-NO"/>
        </w:rPr>
        <w:t>2</w:t>
      </w:r>
      <w:r w:rsidRPr="001D39D2">
        <w:rPr>
          <w:lang w:val="nn-NO"/>
        </w:rPr>
        <w:t>O</w:t>
      </w:r>
    </w:p>
    <w:p w:rsidR="00466721" w:rsidRDefault="00466721" w:rsidP="00466721">
      <w:pPr>
        <w:tabs>
          <w:tab w:val="left" w:pos="6098"/>
        </w:tabs>
        <w:ind w:left="705" w:hanging="705"/>
        <w:rPr>
          <w:lang w:val="nn-NO"/>
        </w:rPr>
      </w:pPr>
      <w:r w:rsidRPr="001D39D2">
        <w:rPr>
          <w:lang w:val="nn-NO"/>
        </w:rPr>
        <w:tab/>
        <w:t>Vi skal få dannet 0,125 mol CO</w:t>
      </w:r>
      <w:r w:rsidRPr="001D39D2">
        <w:rPr>
          <w:vertAlign w:val="subscript"/>
          <w:lang w:val="nn-NO"/>
        </w:rPr>
        <w:t>3</w:t>
      </w:r>
      <w:r w:rsidRPr="001D39D2">
        <w:rPr>
          <w:vertAlign w:val="superscript"/>
          <w:lang w:val="nn-NO"/>
        </w:rPr>
        <w:t>2-</w:t>
      </w:r>
      <w:r>
        <w:rPr>
          <w:lang w:val="nn-NO"/>
        </w:rPr>
        <w:t>.</w:t>
      </w:r>
    </w:p>
    <w:p w:rsidR="00466721" w:rsidRDefault="00466721" w:rsidP="00466721">
      <w:pPr>
        <w:tabs>
          <w:tab w:val="left" w:pos="6098"/>
        </w:tabs>
        <w:ind w:left="705" w:hanging="705"/>
      </w:pPr>
      <w:r>
        <w:rPr>
          <w:lang w:val="nn-NO"/>
        </w:rPr>
        <w:tab/>
      </w:r>
      <w:r>
        <w:t>Da må vi veie inn (0,125 + 0,067) mol NaHCO</w:t>
      </w:r>
      <w:r>
        <w:rPr>
          <w:vertAlign w:val="subscript"/>
        </w:rPr>
        <w:t>3</w:t>
      </w:r>
      <w:r>
        <w:t xml:space="preserve"> = </w:t>
      </w:r>
      <w:r>
        <w:rPr>
          <w:u w:val="single"/>
        </w:rPr>
        <w:t>0,192 mol NaHCO</w:t>
      </w:r>
      <w:r>
        <w:rPr>
          <w:u w:val="single"/>
          <w:vertAlign w:val="subscript"/>
        </w:rPr>
        <w:t>3</w:t>
      </w:r>
      <w:r>
        <w:t xml:space="preserve"> </w:t>
      </w:r>
    </w:p>
    <w:p w:rsidR="00466721" w:rsidRDefault="00466721" w:rsidP="00466721">
      <w:pPr>
        <w:tabs>
          <w:tab w:val="left" w:pos="6098"/>
        </w:tabs>
        <w:ind w:left="705" w:hanging="705"/>
      </w:pPr>
      <w:r>
        <w:tab/>
      </w:r>
      <w:r w:rsidRPr="00EF1F5D">
        <w:rPr>
          <w:position w:val="-32"/>
        </w:rPr>
        <w:object w:dxaOrig="3920" w:dyaOrig="760">
          <v:shape id="_x0000_i1032" type="#_x0000_t75" style="width:194.4pt;height:36pt" o:ole="">
            <v:imagedata r:id="rId26" o:title=""/>
          </v:shape>
          <o:OLEObject Type="Embed" ProgID="Equation.3" ShapeID="_x0000_i1032" DrawAspect="Content" ObjectID="_1495020627" r:id="rId27"/>
        </w:object>
      </w:r>
    </w:p>
    <w:p w:rsidR="00466721" w:rsidRDefault="00466721" w:rsidP="00466721">
      <w:pPr>
        <w:tabs>
          <w:tab w:val="left" w:pos="6098"/>
        </w:tabs>
        <w:ind w:left="705" w:hanging="705"/>
      </w:pPr>
      <w:r>
        <w:tab/>
        <w:t>Vi veier inn 16,1 g NaHCO</w:t>
      </w:r>
      <w:r>
        <w:rPr>
          <w:vertAlign w:val="subscript"/>
        </w:rPr>
        <w:t>3</w:t>
      </w:r>
      <w:r>
        <w:t>, løser dette i litt vann og tilsetter 5,0 g NaOH. Etter at dette er oppløst fortynner vi til 0,50 L og bufferen er ferdig.</w:t>
      </w:r>
    </w:p>
    <w:p w:rsidR="00466721" w:rsidRDefault="00466721" w:rsidP="00466721">
      <w:pPr>
        <w:tabs>
          <w:tab w:val="left" w:pos="6098"/>
        </w:tabs>
        <w:ind w:left="705" w:hanging="705"/>
      </w:pPr>
      <w:r>
        <w:t>e)</w:t>
      </w:r>
      <w:r>
        <w:tab/>
        <w:t>Bufferen består av 0,125 mol CO</w:t>
      </w:r>
      <w:r>
        <w:rPr>
          <w:vertAlign w:val="subscript"/>
        </w:rPr>
        <w:t>3</w:t>
      </w:r>
      <w:r>
        <w:rPr>
          <w:vertAlign w:val="superscript"/>
        </w:rPr>
        <w:t>2-</w:t>
      </w:r>
      <w:r>
        <w:t xml:space="preserve"> og 0,067 mol HCO</w:t>
      </w:r>
      <w:r>
        <w:rPr>
          <w:vertAlign w:val="subscript"/>
        </w:rPr>
        <w:t>3</w:t>
      </w:r>
      <w:r>
        <w:rPr>
          <w:vertAlign w:val="superscript"/>
        </w:rPr>
        <w:t>-</w:t>
      </w:r>
      <w:r>
        <w:t>. Når vi tilsetter HCl skjer reaksjonen</w:t>
      </w:r>
    </w:p>
    <w:p w:rsidR="00466721" w:rsidRDefault="00466721" w:rsidP="00466721">
      <w:pPr>
        <w:tabs>
          <w:tab w:val="left" w:pos="6098"/>
        </w:tabs>
        <w:ind w:left="705" w:hanging="705"/>
        <w:jc w:val="center"/>
      </w:pPr>
      <w:r>
        <w:t>CO</w:t>
      </w:r>
      <w:r>
        <w:rPr>
          <w:vertAlign w:val="subscript"/>
        </w:rPr>
        <w:t>3</w:t>
      </w:r>
      <w:r>
        <w:rPr>
          <w:vertAlign w:val="superscript"/>
        </w:rPr>
        <w:t>2-</w:t>
      </w:r>
      <w:r>
        <w:t xml:space="preserve"> + H</w:t>
      </w:r>
      <w:r>
        <w:rPr>
          <w:vertAlign w:val="superscript"/>
        </w:rPr>
        <w:t>+</w:t>
      </w:r>
      <w:r>
        <w:t xml:space="preserve"> → HCO</w:t>
      </w:r>
      <w:r>
        <w:rPr>
          <w:vertAlign w:val="subscript"/>
        </w:rPr>
        <w:t>3</w:t>
      </w:r>
      <w:r>
        <w:rPr>
          <w:vertAlign w:val="superscript"/>
        </w:rPr>
        <w:t>-</w:t>
      </w:r>
    </w:p>
    <w:p w:rsidR="00466721" w:rsidRPr="00EF1F5D" w:rsidRDefault="00466721" w:rsidP="00466721">
      <w:pPr>
        <w:tabs>
          <w:tab w:val="left" w:pos="6098"/>
        </w:tabs>
        <w:ind w:left="705" w:hanging="705"/>
      </w:pPr>
      <w:r>
        <w:tab/>
        <w:t>Bufferkapasitet er den stoffmengden av sterk syre som kan tilsettes 1,0 L av bufferen inntil forholdet mellom konsentrasjonene av bufferens syr</w:t>
      </w:r>
      <w:r>
        <w:t xml:space="preserve">e og bufferens base er blitt 10 </w:t>
      </w:r>
      <w:r>
        <w:t xml:space="preserve">: 1. Men i oppgaven står det at vi skal bruke bufferen fra pkt. d), og vi velger å bruke denne (0,5 L). Vi antar at vi tilsetter </w:t>
      </w:r>
      <w:r>
        <w:rPr>
          <w:i/>
        </w:rPr>
        <w:t>x</w:t>
      </w:r>
      <w:r>
        <w:t xml:space="preserve"> mol HCl og at volumet etter tilsettingen er </w:t>
      </w:r>
      <w:r>
        <w:rPr>
          <w:i/>
        </w:rPr>
        <w:t>V</w:t>
      </w:r>
      <w:r>
        <w:t xml:space="preserve"> L.</w:t>
      </w:r>
    </w:p>
    <w:p w:rsidR="00466721" w:rsidRPr="00466721" w:rsidRDefault="00466721" w:rsidP="00466721">
      <w:pPr>
        <w:tabs>
          <w:tab w:val="left" w:pos="6098"/>
        </w:tabs>
        <w:ind w:left="705" w:hanging="705"/>
        <w:rPr>
          <w:sz w:val="18"/>
          <w:szCs w:val="18"/>
          <w:lang w:val="en-US"/>
        </w:rPr>
      </w:pPr>
      <w:r w:rsidRPr="00466721">
        <w:rPr>
          <w:sz w:val="18"/>
          <w:szCs w:val="18"/>
          <w:lang w:val="en-US"/>
        </w:rPr>
        <w:t xml:space="preserve">                                                                    (0,125-</w:t>
      </w:r>
      <w:r w:rsidRPr="00466721">
        <w:rPr>
          <w:i/>
          <w:sz w:val="18"/>
          <w:szCs w:val="18"/>
          <w:lang w:val="en-US"/>
        </w:rPr>
        <w:t>x</w:t>
      </w:r>
      <w:r w:rsidRPr="00466721">
        <w:rPr>
          <w:sz w:val="18"/>
          <w:szCs w:val="18"/>
          <w:lang w:val="en-US"/>
        </w:rPr>
        <w:t xml:space="preserve">) mol   </w:t>
      </w:r>
      <w:r w:rsidRPr="00466721">
        <w:rPr>
          <w:i/>
          <w:sz w:val="18"/>
          <w:szCs w:val="18"/>
          <w:lang w:val="en-US"/>
        </w:rPr>
        <w:t>x</w:t>
      </w:r>
      <w:r w:rsidRPr="00466721">
        <w:rPr>
          <w:sz w:val="18"/>
          <w:szCs w:val="18"/>
          <w:lang w:val="en-US"/>
        </w:rPr>
        <w:t xml:space="preserve"> mol    (0,067 + </w:t>
      </w:r>
      <w:r w:rsidRPr="00466721">
        <w:rPr>
          <w:i/>
          <w:sz w:val="18"/>
          <w:szCs w:val="18"/>
          <w:lang w:val="en-US"/>
        </w:rPr>
        <w:t>x</w:t>
      </w:r>
      <w:r w:rsidRPr="00466721">
        <w:rPr>
          <w:sz w:val="18"/>
          <w:szCs w:val="18"/>
          <w:lang w:val="en-US"/>
        </w:rPr>
        <w:t>) mol</w:t>
      </w:r>
    </w:p>
    <w:p w:rsidR="00466721" w:rsidRPr="00466721" w:rsidRDefault="00466721" w:rsidP="00466721">
      <w:pPr>
        <w:tabs>
          <w:tab w:val="left" w:pos="6098"/>
        </w:tabs>
        <w:ind w:left="705" w:hanging="705"/>
        <w:jc w:val="center"/>
        <w:rPr>
          <w:vertAlign w:val="superscript"/>
          <w:lang w:val="en-US"/>
        </w:rPr>
      </w:pPr>
      <w:r w:rsidRPr="00466721">
        <w:rPr>
          <w:lang w:val="en-US"/>
        </w:rPr>
        <w:t>CO</w:t>
      </w:r>
      <w:r w:rsidRPr="00466721">
        <w:rPr>
          <w:vertAlign w:val="subscript"/>
          <w:lang w:val="en-US"/>
        </w:rPr>
        <w:t>3</w:t>
      </w:r>
      <w:r w:rsidRPr="00466721">
        <w:rPr>
          <w:vertAlign w:val="superscript"/>
          <w:lang w:val="en-US"/>
        </w:rPr>
        <w:t>2-</w:t>
      </w:r>
      <w:r w:rsidRPr="00466721">
        <w:rPr>
          <w:lang w:val="en-US"/>
        </w:rPr>
        <w:t xml:space="preserve"> + H</w:t>
      </w:r>
      <w:r w:rsidRPr="00466721">
        <w:rPr>
          <w:vertAlign w:val="superscript"/>
          <w:lang w:val="en-US"/>
        </w:rPr>
        <w:t>+</w:t>
      </w:r>
      <w:r w:rsidRPr="00466721">
        <w:rPr>
          <w:lang w:val="en-US"/>
        </w:rPr>
        <w:t xml:space="preserve"> → HCO</w:t>
      </w:r>
      <w:r w:rsidRPr="00466721">
        <w:rPr>
          <w:vertAlign w:val="subscript"/>
          <w:lang w:val="en-US"/>
        </w:rPr>
        <w:t>3</w:t>
      </w:r>
      <w:r w:rsidRPr="00466721">
        <w:rPr>
          <w:vertAlign w:val="superscript"/>
          <w:lang w:val="en-US"/>
        </w:rPr>
        <w:t>-</w:t>
      </w:r>
    </w:p>
    <w:p w:rsidR="00466721" w:rsidRDefault="00466721" w:rsidP="00466721">
      <w:pPr>
        <w:tabs>
          <w:tab w:val="left" w:pos="6098"/>
        </w:tabs>
      </w:pPr>
      <w:r w:rsidRPr="00466721">
        <w:rPr>
          <w:lang w:val="en-US"/>
        </w:rPr>
        <w:t xml:space="preserve">           </w:t>
      </w:r>
      <w:r w:rsidRPr="00EF1F5D">
        <w:rPr>
          <w:position w:val="-92"/>
        </w:rPr>
        <w:object w:dxaOrig="6940" w:dyaOrig="2560">
          <v:shape id="_x0000_i1033" type="#_x0000_t75" style="width:345.6pt;height:129.6pt" o:ole="">
            <v:imagedata r:id="rId28" o:title=""/>
          </v:shape>
          <o:OLEObject Type="Embed" ProgID="Equation.3" ShapeID="_x0000_i1033" DrawAspect="Content" ObjectID="_1495020628" r:id="rId29"/>
        </w:object>
      </w:r>
    </w:p>
    <w:sectPr w:rsidR="00466721" w:rsidSect="00466721">
      <w:type w:val="continuous"/>
      <w:pgSz w:w="11906" w:h="16838" w:code="9"/>
      <w:pgMar w:top="567" w:right="1418" w:bottom="244" w:left="1701" w:header="57" w:footer="5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6721" w:rsidRDefault="00466721">
      <w:r>
        <w:separator/>
      </w:r>
    </w:p>
  </w:endnote>
  <w:endnote w:type="continuationSeparator" w:id="0">
    <w:p w:rsidR="00466721" w:rsidRDefault="0046672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Arial">
    <w:panose1 w:val="020B0604020202020204"/>
    <w:charset w:val="00"/>
    <w:family w:val="swiss"/>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Wingdings 3">
    <w:panose1 w:val="050401020108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898" w:rsidRPr="00437B56" w:rsidRDefault="00466721" w:rsidP="00437B56">
    <w:pPr>
      <w:pStyle w:val="Bunntekst"/>
      <w:spacing w:after="120"/>
      <w:ind w:left="-1559" w:right="-992"/>
    </w:pPr>
    <w:r>
      <w:rPr>
        <w:noProof/>
        <w:lang w:eastAsia="nb-NO"/>
      </w:rPr>
      <w:drawing>
        <wp:inline distT="0" distB="0" distL="0" distR="0">
          <wp:extent cx="7200900" cy="655320"/>
          <wp:effectExtent l="0" t="0" r="0" b="0"/>
          <wp:docPr id="5" name="Bilde 1" descr="Aqua_logo_n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qua_logo_n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00900" cy="655320"/>
                  </a:xfrm>
                  <a:prstGeom prst="rect">
                    <a:avLst/>
                  </a:prstGeom>
                  <a:noFill/>
                  <a:ln>
                    <a:noFill/>
                  </a:ln>
                </pic:spPr>
              </pic:pic>
            </a:graphicData>
          </a:graphic>
        </wp:inline>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6721" w:rsidRDefault="00466721">
      <w:r>
        <w:separator/>
      </w:r>
    </w:p>
  </w:footnote>
  <w:footnote w:type="continuationSeparator" w:id="0">
    <w:p w:rsidR="00466721" w:rsidRDefault="0046672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30898" w:rsidRDefault="00130898" w:rsidP="005158A4">
    <w:pPr>
      <w:pStyle w:val="Topptekst"/>
      <w:spacing w:after="0"/>
      <w:ind w:left="-1701" w:right="-127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339E83D0"/>
    <w:lvl w:ilvl="0">
      <w:start w:val="1"/>
      <w:numFmt w:val="decimal"/>
      <w:lvlText w:val="%1."/>
      <w:lvlJc w:val="left"/>
      <w:pPr>
        <w:tabs>
          <w:tab w:val="num" w:pos="1492"/>
        </w:tabs>
        <w:ind w:left="1492" w:hanging="360"/>
      </w:pPr>
    </w:lvl>
  </w:abstractNum>
  <w:abstractNum w:abstractNumId="1">
    <w:nsid w:val="FFFFFF7D"/>
    <w:multiLevelType w:val="singleLevel"/>
    <w:tmpl w:val="2F8ED7B0"/>
    <w:lvl w:ilvl="0">
      <w:start w:val="1"/>
      <w:numFmt w:val="decimal"/>
      <w:lvlText w:val="%1."/>
      <w:lvlJc w:val="left"/>
      <w:pPr>
        <w:tabs>
          <w:tab w:val="num" w:pos="1209"/>
        </w:tabs>
        <w:ind w:left="1209" w:hanging="360"/>
      </w:pPr>
    </w:lvl>
  </w:abstractNum>
  <w:abstractNum w:abstractNumId="2">
    <w:nsid w:val="FFFFFF7E"/>
    <w:multiLevelType w:val="singleLevel"/>
    <w:tmpl w:val="4E4C37C6"/>
    <w:lvl w:ilvl="0">
      <w:start w:val="1"/>
      <w:numFmt w:val="decimal"/>
      <w:lvlText w:val="%1."/>
      <w:lvlJc w:val="left"/>
      <w:pPr>
        <w:tabs>
          <w:tab w:val="num" w:pos="926"/>
        </w:tabs>
        <w:ind w:left="926" w:hanging="360"/>
      </w:pPr>
    </w:lvl>
  </w:abstractNum>
  <w:abstractNum w:abstractNumId="3">
    <w:nsid w:val="FFFFFF7F"/>
    <w:multiLevelType w:val="singleLevel"/>
    <w:tmpl w:val="4B986CAA"/>
    <w:lvl w:ilvl="0">
      <w:start w:val="1"/>
      <w:numFmt w:val="decimal"/>
      <w:lvlText w:val="%1."/>
      <w:lvlJc w:val="left"/>
      <w:pPr>
        <w:tabs>
          <w:tab w:val="num" w:pos="643"/>
        </w:tabs>
        <w:ind w:left="643" w:hanging="360"/>
      </w:pPr>
    </w:lvl>
  </w:abstractNum>
  <w:abstractNum w:abstractNumId="4">
    <w:nsid w:val="FFFFFF80"/>
    <w:multiLevelType w:val="singleLevel"/>
    <w:tmpl w:val="6528112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1ABCE676"/>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A8648562"/>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1F9CE4BC"/>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5686DCBA"/>
    <w:lvl w:ilvl="0">
      <w:start w:val="1"/>
      <w:numFmt w:val="decimal"/>
      <w:lvlText w:val="%1."/>
      <w:lvlJc w:val="left"/>
      <w:pPr>
        <w:tabs>
          <w:tab w:val="num" w:pos="360"/>
        </w:tabs>
        <w:ind w:left="360" w:hanging="360"/>
      </w:pPr>
    </w:lvl>
  </w:abstractNum>
  <w:abstractNum w:abstractNumId="9">
    <w:nsid w:val="FFFFFF89"/>
    <w:multiLevelType w:val="singleLevel"/>
    <w:tmpl w:val="3C6C7398"/>
    <w:lvl w:ilvl="0">
      <w:start w:val="1"/>
      <w:numFmt w:val="bullet"/>
      <w:lvlText w:val=""/>
      <w:lvlJc w:val="left"/>
      <w:pPr>
        <w:tabs>
          <w:tab w:val="num" w:pos="360"/>
        </w:tabs>
        <w:ind w:left="360" w:hanging="360"/>
      </w:pPr>
      <w:rPr>
        <w:rFonts w:ascii="Symbol" w:hAnsi="Symbol" w:hint="default"/>
      </w:rPr>
    </w:lvl>
  </w:abstractNum>
  <w:abstractNum w:abstractNumId="10">
    <w:nsid w:val="005C7660"/>
    <w:multiLevelType w:val="multilevel"/>
    <w:tmpl w:val="4C7220D8"/>
    <w:lvl w:ilvl="0">
      <w:start w:val="1"/>
      <w:numFmt w:val="bullet"/>
      <w:lvlText w:val="–"/>
      <w:lvlJc w:val="left"/>
      <w:pPr>
        <w:tabs>
          <w:tab w:val="num" w:pos="284"/>
        </w:tabs>
        <w:ind w:left="284" w:hanging="284"/>
      </w:pPr>
      <w:rPr>
        <w:rFonts w:ascii="Arial" w:hAnsi="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1">
    <w:nsid w:val="00B42C33"/>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nsid w:val="02B87902"/>
    <w:multiLevelType w:val="hybridMultilevel"/>
    <w:tmpl w:val="98D6F6F6"/>
    <w:lvl w:ilvl="0" w:tplc="E90C0164">
      <w:start w:val="1"/>
      <w:numFmt w:val="decimal"/>
      <w:lvlText w:val="%1"/>
      <w:lvlJc w:val="left"/>
      <w:pPr>
        <w:tabs>
          <w:tab w:val="num" w:pos="1105"/>
        </w:tabs>
        <w:ind w:left="1105" w:hanging="397"/>
      </w:pPr>
      <w:rPr>
        <w:rFonts w:hint="default"/>
        <w:b/>
        <w:i w:val="0"/>
        <w:color w:val="0064AF"/>
      </w:rPr>
    </w:lvl>
    <w:lvl w:ilvl="1" w:tplc="04140019" w:tentative="1">
      <w:start w:val="1"/>
      <w:numFmt w:val="lowerLetter"/>
      <w:lvlText w:val="%2."/>
      <w:lvlJc w:val="left"/>
      <w:pPr>
        <w:tabs>
          <w:tab w:val="num" w:pos="2148"/>
        </w:tabs>
        <w:ind w:left="2148" w:hanging="360"/>
      </w:pPr>
    </w:lvl>
    <w:lvl w:ilvl="2" w:tplc="0414001B" w:tentative="1">
      <w:start w:val="1"/>
      <w:numFmt w:val="lowerRoman"/>
      <w:lvlText w:val="%3."/>
      <w:lvlJc w:val="right"/>
      <w:pPr>
        <w:tabs>
          <w:tab w:val="num" w:pos="2868"/>
        </w:tabs>
        <w:ind w:left="2868" w:hanging="180"/>
      </w:pPr>
    </w:lvl>
    <w:lvl w:ilvl="3" w:tplc="0414000F" w:tentative="1">
      <w:start w:val="1"/>
      <w:numFmt w:val="decimal"/>
      <w:lvlText w:val="%4."/>
      <w:lvlJc w:val="left"/>
      <w:pPr>
        <w:tabs>
          <w:tab w:val="num" w:pos="3588"/>
        </w:tabs>
        <w:ind w:left="3588" w:hanging="360"/>
      </w:pPr>
    </w:lvl>
    <w:lvl w:ilvl="4" w:tplc="04140019" w:tentative="1">
      <w:start w:val="1"/>
      <w:numFmt w:val="lowerLetter"/>
      <w:lvlText w:val="%5."/>
      <w:lvlJc w:val="left"/>
      <w:pPr>
        <w:tabs>
          <w:tab w:val="num" w:pos="4308"/>
        </w:tabs>
        <w:ind w:left="4308" w:hanging="360"/>
      </w:pPr>
    </w:lvl>
    <w:lvl w:ilvl="5" w:tplc="0414001B" w:tentative="1">
      <w:start w:val="1"/>
      <w:numFmt w:val="lowerRoman"/>
      <w:lvlText w:val="%6."/>
      <w:lvlJc w:val="right"/>
      <w:pPr>
        <w:tabs>
          <w:tab w:val="num" w:pos="5028"/>
        </w:tabs>
        <w:ind w:left="5028" w:hanging="180"/>
      </w:pPr>
    </w:lvl>
    <w:lvl w:ilvl="6" w:tplc="0414000F" w:tentative="1">
      <w:start w:val="1"/>
      <w:numFmt w:val="decimal"/>
      <w:lvlText w:val="%7."/>
      <w:lvlJc w:val="left"/>
      <w:pPr>
        <w:tabs>
          <w:tab w:val="num" w:pos="5748"/>
        </w:tabs>
        <w:ind w:left="5748" w:hanging="360"/>
      </w:pPr>
    </w:lvl>
    <w:lvl w:ilvl="7" w:tplc="04140019" w:tentative="1">
      <w:start w:val="1"/>
      <w:numFmt w:val="lowerLetter"/>
      <w:lvlText w:val="%8."/>
      <w:lvlJc w:val="left"/>
      <w:pPr>
        <w:tabs>
          <w:tab w:val="num" w:pos="6468"/>
        </w:tabs>
        <w:ind w:left="6468" w:hanging="360"/>
      </w:pPr>
    </w:lvl>
    <w:lvl w:ilvl="8" w:tplc="0414001B" w:tentative="1">
      <w:start w:val="1"/>
      <w:numFmt w:val="lowerRoman"/>
      <w:lvlText w:val="%9."/>
      <w:lvlJc w:val="right"/>
      <w:pPr>
        <w:tabs>
          <w:tab w:val="num" w:pos="7188"/>
        </w:tabs>
        <w:ind w:left="7188" w:hanging="180"/>
      </w:pPr>
    </w:lvl>
  </w:abstractNum>
  <w:abstractNum w:abstractNumId="13">
    <w:nsid w:val="07C5373F"/>
    <w:multiLevelType w:val="hybridMultilevel"/>
    <w:tmpl w:val="56FC5C9C"/>
    <w:lvl w:ilvl="0" w:tplc="EF7E350E">
      <w:start w:val="1"/>
      <w:numFmt w:val="lowerLetter"/>
      <w:lvlText w:val="%1"/>
      <w:lvlJc w:val="left"/>
      <w:pPr>
        <w:tabs>
          <w:tab w:val="num" w:pos="397"/>
        </w:tabs>
        <w:ind w:left="397" w:hanging="397"/>
      </w:pPr>
      <w:rPr>
        <w:rFonts w:hint="default"/>
        <w:color w:val="auto"/>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14">
    <w:nsid w:val="0D2319CA"/>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5">
    <w:nsid w:val="14B46C3B"/>
    <w:multiLevelType w:val="hybridMultilevel"/>
    <w:tmpl w:val="32A8E3DE"/>
    <w:lvl w:ilvl="0" w:tplc="2034CCFA">
      <w:start w:val="1"/>
      <w:numFmt w:val="lowerLetter"/>
      <w:lvlText w:val="%1"/>
      <w:lvlJc w:val="left"/>
      <w:pPr>
        <w:tabs>
          <w:tab w:val="num" w:pos="397"/>
        </w:tabs>
        <w:ind w:left="397" w:hanging="397"/>
      </w:pPr>
      <w:rPr>
        <w:rFonts w:hint="default"/>
        <w:b/>
        <w:i w:val="0"/>
        <w:color w:val="0064AF"/>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16">
    <w:nsid w:val="15FE6366"/>
    <w:multiLevelType w:val="multilevel"/>
    <w:tmpl w:val="721402D8"/>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7">
    <w:nsid w:val="186103A1"/>
    <w:multiLevelType w:val="hybridMultilevel"/>
    <w:tmpl w:val="DF6CC654"/>
    <w:lvl w:ilvl="0" w:tplc="A008F9EE">
      <w:start w:val="1"/>
      <w:numFmt w:val="bullet"/>
      <w:pStyle w:val="Punktlisteniv2"/>
      <w:lvlText w:val="•"/>
      <w:lvlJc w:val="left"/>
      <w:pPr>
        <w:tabs>
          <w:tab w:val="num" w:pos="567"/>
        </w:tabs>
        <w:ind w:left="567" w:hanging="283"/>
      </w:pPr>
      <w:rPr>
        <w:rFonts w:ascii="Arial" w:hAnsi="Arial" w:hint="default"/>
        <w:color w:val="0064AF"/>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18">
    <w:nsid w:val="193F4E08"/>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9">
    <w:nsid w:val="1D592811"/>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nsid w:val="1E70593A"/>
    <w:multiLevelType w:val="multilevel"/>
    <w:tmpl w:val="1C2C2560"/>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nsid w:val="1F460519"/>
    <w:multiLevelType w:val="hybridMultilevel"/>
    <w:tmpl w:val="9C866A5E"/>
    <w:lvl w:ilvl="0" w:tplc="FF7259CE">
      <w:start w:val="1"/>
      <w:numFmt w:val="bullet"/>
      <w:pStyle w:val="Punktlisteniv1"/>
      <w:lvlText w:val="•"/>
      <w:lvlJc w:val="left"/>
      <w:pPr>
        <w:tabs>
          <w:tab w:val="num" w:pos="284"/>
        </w:tabs>
        <w:ind w:left="284" w:hanging="284"/>
      </w:pPr>
      <w:rPr>
        <w:rFonts w:ascii="Arial" w:hAnsi="Arial" w:hint="default"/>
        <w:color w:val="0064AF"/>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2">
    <w:nsid w:val="1FAA6CA9"/>
    <w:multiLevelType w:val="multilevel"/>
    <w:tmpl w:val="9640B586"/>
    <w:lvl w:ilvl="0">
      <w:start w:val="1"/>
      <w:numFmt w:val="lowerLetter"/>
      <w:lvlText w:val="%1"/>
      <w:lvlJc w:val="left"/>
      <w:pPr>
        <w:tabs>
          <w:tab w:val="num" w:pos="397"/>
        </w:tabs>
        <w:ind w:left="397" w:hanging="397"/>
      </w:pPr>
      <w:rPr>
        <w:rFonts w:hint="default"/>
        <w:b/>
        <w:i w:val="0"/>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28A45B6D"/>
    <w:multiLevelType w:val="hybridMultilevel"/>
    <w:tmpl w:val="B538D438"/>
    <w:lvl w:ilvl="0" w:tplc="BDA60DEE">
      <w:start w:val="1"/>
      <w:numFmt w:val="bullet"/>
      <w:pStyle w:val="Streklisteniv1"/>
      <w:lvlText w:val="–"/>
      <w:lvlJc w:val="left"/>
      <w:pPr>
        <w:tabs>
          <w:tab w:val="num" w:pos="284"/>
        </w:tabs>
        <w:ind w:left="284" w:hanging="284"/>
      </w:pPr>
      <w:rPr>
        <w:rFonts w:ascii="Arial" w:hAnsi="Arial" w:hint="default"/>
        <w:color w:val="0064AF"/>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4">
    <w:nsid w:val="30B42F4F"/>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nsid w:val="33B86427"/>
    <w:multiLevelType w:val="multilevel"/>
    <w:tmpl w:val="10FC0C20"/>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nsid w:val="352A4250"/>
    <w:multiLevelType w:val="multilevel"/>
    <w:tmpl w:val="86BC7A3E"/>
    <w:lvl w:ilvl="0">
      <w:start w:val="1"/>
      <w:numFmt w:val="lowerLetter"/>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7">
    <w:nsid w:val="38C8109D"/>
    <w:multiLevelType w:val="hybridMultilevel"/>
    <w:tmpl w:val="88049850"/>
    <w:lvl w:ilvl="0" w:tplc="A89625C6">
      <w:start w:val="1"/>
      <w:numFmt w:val="bullet"/>
      <w:pStyle w:val="Streklisteniv2"/>
      <w:lvlText w:val="–"/>
      <w:lvlJc w:val="left"/>
      <w:pPr>
        <w:tabs>
          <w:tab w:val="num" w:pos="567"/>
        </w:tabs>
        <w:ind w:left="567" w:hanging="283"/>
      </w:pPr>
      <w:rPr>
        <w:rFonts w:ascii="Arial" w:hAnsi="Arial" w:hint="default"/>
        <w:color w:val="0064AF"/>
      </w:rPr>
    </w:lvl>
    <w:lvl w:ilvl="1" w:tplc="04140003" w:tentative="1">
      <w:start w:val="1"/>
      <w:numFmt w:val="bullet"/>
      <w:lvlText w:val="o"/>
      <w:lvlJc w:val="left"/>
      <w:pPr>
        <w:tabs>
          <w:tab w:val="num" w:pos="1440"/>
        </w:tabs>
        <w:ind w:left="1440" w:hanging="360"/>
      </w:pPr>
      <w:rPr>
        <w:rFonts w:ascii="Courier New" w:hAnsi="Courier New" w:cs="Courier New" w:hint="default"/>
      </w:rPr>
    </w:lvl>
    <w:lvl w:ilvl="2" w:tplc="04140005" w:tentative="1">
      <w:start w:val="1"/>
      <w:numFmt w:val="bullet"/>
      <w:lvlText w:val=""/>
      <w:lvlJc w:val="left"/>
      <w:pPr>
        <w:tabs>
          <w:tab w:val="num" w:pos="2160"/>
        </w:tabs>
        <w:ind w:left="2160" w:hanging="360"/>
      </w:pPr>
      <w:rPr>
        <w:rFonts w:ascii="Wingdings" w:hAnsi="Wingdings" w:hint="default"/>
      </w:rPr>
    </w:lvl>
    <w:lvl w:ilvl="3" w:tplc="04140001" w:tentative="1">
      <w:start w:val="1"/>
      <w:numFmt w:val="bullet"/>
      <w:lvlText w:val=""/>
      <w:lvlJc w:val="left"/>
      <w:pPr>
        <w:tabs>
          <w:tab w:val="num" w:pos="2880"/>
        </w:tabs>
        <w:ind w:left="2880" w:hanging="360"/>
      </w:pPr>
      <w:rPr>
        <w:rFonts w:ascii="Symbol" w:hAnsi="Symbol" w:hint="default"/>
      </w:rPr>
    </w:lvl>
    <w:lvl w:ilvl="4" w:tplc="04140003" w:tentative="1">
      <w:start w:val="1"/>
      <w:numFmt w:val="bullet"/>
      <w:lvlText w:val="o"/>
      <w:lvlJc w:val="left"/>
      <w:pPr>
        <w:tabs>
          <w:tab w:val="num" w:pos="3600"/>
        </w:tabs>
        <w:ind w:left="3600" w:hanging="360"/>
      </w:pPr>
      <w:rPr>
        <w:rFonts w:ascii="Courier New" w:hAnsi="Courier New" w:cs="Courier New" w:hint="default"/>
      </w:rPr>
    </w:lvl>
    <w:lvl w:ilvl="5" w:tplc="04140005" w:tentative="1">
      <w:start w:val="1"/>
      <w:numFmt w:val="bullet"/>
      <w:lvlText w:val=""/>
      <w:lvlJc w:val="left"/>
      <w:pPr>
        <w:tabs>
          <w:tab w:val="num" w:pos="4320"/>
        </w:tabs>
        <w:ind w:left="4320" w:hanging="360"/>
      </w:pPr>
      <w:rPr>
        <w:rFonts w:ascii="Wingdings" w:hAnsi="Wingdings" w:hint="default"/>
      </w:rPr>
    </w:lvl>
    <w:lvl w:ilvl="6" w:tplc="04140001" w:tentative="1">
      <w:start w:val="1"/>
      <w:numFmt w:val="bullet"/>
      <w:lvlText w:val=""/>
      <w:lvlJc w:val="left"/>
      <w:pPr>
        <w:tabs>
          <w:tab w:val="num" w:pos="5040"/>
        </w:tabs>
        <w:ind w:left="5040" w:hanging="360"/>
      </w:pPr>
      <w:rPr>
        <w:rFonts w:ascii="Symbol" w:hAnsi="Symbol" w:hint="default"/>
      </w:rPr>
    </w:lvl>
    <w:lvl w:ilvl="7" w:tplc="04140003" w:tentative="1">
      <w:start w:val="1"/>
      <w:numFmt w:val="bullet"/>
      <w:lvlText w:val="o"/>
      <w:lvlJc w:val="left"/>
      <w:pPr>
        <w:tabs>
          <w:tab w:val="num" w:pos="5760"/>
        </w:tabs>
        <w:ind w:left="5760" w:hanging="360"/>
      </w:pPr>
      <w:rPr>
        <w:rFonts w:ascii="Courier New" w:hAnsi="Courier New" w:cs="Courier New" w:hint="default"/>
      </w:rPr>
    </w:lvl>
    <w:lvl w:ilvl="8" w:tplc="04140005" w:tentative="1">
      <w:start w:val="1"/>
      <w:numFmt w:val="bullet"/>
      <w:lvlText w:val=""/>
      <w:lvlJc w:val="left"/>
      <w:pPr>
        <w:tabs>
          <w:tab w:val="num" w:pos="6480"/>
        </w:tabs>
        <w:ind w:left="6480" w:hanging="360"/>
      </w:pPr>
      <w:rPr>
        <w:rFonts w:ascii="Wingdings" w:hAnsi="Wingdings" w:hint="default"/>
      </w:rPr>
    </w:lvl>
  </w:abstractNum>
  <w:abstractNum w:abstractNumId="28">
    <w:nsid w:val="3B7712A3"/>
    <w:multiLevelType w:val="multilevel"/>
    <w:tmpl w:val="411C504C"/>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3D645BF1"/>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0">
    <w:nsid w:val="3F8E622B"/>
    <w:multiLevelType w:val="multilevel"/>
    <w:tmpl w:val="A962BACC"/>
    <w:lvl w:ilvl="0">
      <w:start w:val="1"/>
      <w:numFmt w:val="bullet"/>
      <w:lvlText w:val="•"/>
      <w:lvlJc w:val="left"/>
      <w:pPr>
        <w:tabs>
          <w:tab w:val="num" w:pos="284"/>
        </w:tabs>
        <w:ind w:left="284" w:hanging="284"/>
      </w:pPr>
      <w:rPr>
        <w:rFonts w:ascii="Arial" w:hAnsi="Aria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31">
    <w:nsid w:val="454B0C10"/>
    <w:multiLevelType w:val="multilevel"/>
    <w:tmpl w:val="F2FC57F2"/>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2">
    <w:nsid w:val="46F32C11"/>
    <w:multiLevelType w:val="multilevel"/>
    <w:tmpl w:val="37422756"/>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3">
    <w:nsid w:val="4C2745B3"/>
    <w:multiLevelType w:val="multilevel"/>
    <w:tmpl w:val="6F92A5E4"/>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nsid w:val="4F1D485D"/>
    <w:multiLevelType w:val="hybridMultilevel"/>
    <w:tmpl w:val="59044FBC"/>
    <w:lvl w:ilvl="0" w:tplc="6748B3BA">
      <w:start w:val="1"/>
      <w:numFmt w:val="decimal"/>
      <w:lvlText w:val="%1"/>
      <w:lvlJc w:val="left"/>
      <w:pPr>
        <w:tabs>
          <w:tab w:val="num" w:pos="1065"/>
        </w:tabs>
        <w:ind w:left="1065" w:hanging="705"/>
      </w:pPr>
      <w:rPr>
        <w:rFonts w:hint="default"/>
        <w:b/>
        <w:bCs w:val="0"/>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35">
    <w:nsid w:val="538F5268"/>
    <w:multiLevelType w:val="multilevel"/>
    <w:tmpl w:val="7B2CE5E0"/>
    <w:lvl w:ilvl="0">
      <w:start w:val="1"/>
      <w:numFmt w:val="lowerLetter"/>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6">
    <w:nsid w:val="570B77DF"/>
    <w:multiLevelType w:val="multilevel"/>
    <w:tmpl w:val="AD5C2F58"/>
    <w:lvl w:ilvl="0">
      <w:start w:val="1"/>
      <w:numFmt w:val="decimal"/>
      <w:lvlText w:val="%1"/>
      <w:lvlJc w:val="left"/>
      <w:pPr>
        <w:tabs>
          <w:tab w:val="num" w:pos="397"/>
        </w:tabs>
        <w:ind w:left="397" w:hanging="397"/>
      </w:pPr>
      <w:rPr>
        <w:rFonts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7">
    <w:nsid w:val="63C12306"/>
    <w:multiLevelType w:val="hybridMultilevel"/>
    <w:tmpl w:val="1D64D8D8"/>
    <w:lvl w:ilvl="0" w:tplc="BE3ED162">
      <w:start w:val="1"/>
      <w:numFmt w:val="lowerLetter"/>
      <w:pStyle w:val="AlfListeniv2"/>
      <w:lvlText w:val="%1"/>
      <w:lvlJc w:val="left"/>
      <w:pPr>
        <w:tabs>
          <w:tab w:val="num" w:pos="680"/>
        </w:tabs>
        <w:ind w:left="680" w:hanging="283"/>
      </w:pPr>
      <w:rPr>
        <w:rFonts w:hint="default"/>
        <w:b/>
        <w:i w:val="0"/>
        <w:color w:val="0064AF"/>
      </w:rPr>
    </w:lvl>
    <w:lvl w:ilvl="1" w:tplc="04140019" w:tentative="1">
      <w:start w:val="1"/>
      <w:numFmt w:val="lowerLetter"/>
      <w:lvlText w:val="%2."/>
      <w:lvlJc w:val="left"/>
      <w:pPr>
        <w:tabs>
          <w:tab w:val="num" w:pos="1440"/>
        </w:tabs>
        <w:ind w:left="1440" w:hanging="360"/>
      </w:pPr>
    </w:lvl>
    <w:lvl w:ilvl="2" w:tplc="0414001B" w:tentative="1">
      <w:start w:val="1"/>
      <w:numFmt w:val="lowerRoman"/>
      <w:lvlText w:val="%3."/>
      <w:lvlJc w:val="right"/>
      <w:pPr>
        <w:tabs>
          <w:tab w:val="num" w:pos="2160"/>
        </w:tabs>
        <w:ind w:left="2160" w:hanging="180"/>
      </w:pPr>
    </w:lvl>
    <w:lvl w:ilvl="3" w:tplc="0414000F" w:tentative="1">
      <w:start w:val="1"/>
      <w:numFmt w:val="decimal"/>
      <w:lvlText w:val="%4."/>
      <w:lvlJc w:val="left"/>
      <w:pPr>
        <w:tabs>
          <w:tab w:val="num" w:pos="2880"/>
        </w:tabs>
        <w:ind w:left="2880" w:hanging="360"/>
      </w:pPr>
    </w:lvl>
    <w:lvl w:ilvl="4" w:tplc="04140019" w:tentative="1">
      <w:start w:val="1"/>
      <w:numFmt w:val="lowerLetter"/>
      <w:lvlText w:val="%5."/>
      <w:lvlJc w:val="left"/>
      <w:pPr>
        <w:tabs>
          <w:tab w:val="num" w:pos="3600"/>
        </w:tabs>
        <w:ind w:left="3600" w:hanging="360"/>
      </w:pPr>
    </w:lvl>
    <w:lvl w:ilvl="5" w:tplc="0414001B" w:tentative="1">
      <w:start w:val="1"/>
      <w:numFmt w:val="lowerRoman"/>
      <w:lvlText w:val="%6."/>
      <w:lvlJc w:val="right"/>
      <w:pPr>
        <w:tabs>
          <w:tab w:val="num" w:pos="4320"/>
        </w:tabs>
        <w:ind w:left="4320" w:hanging="180"/>
      </w:pPr>
    </w:lvl>
    <w:lvl w:ilvl="6" w:tplc="0414000F" w:tentative="1">
      <w:start w:val="1"/>
      <w:numFmt w:val="decimal"/>
      <w:lvlText w:val="%7."/>
      <w:lvlJc w:val="left"/>
      <w:pPr>
        <w:tabs>
          <w:tab w:val="num" w:pos="5040"/>
        </w:tabs>
        <w:ind w:left="5040" w:hanging="360"/>
      </w:pPr>
    </w:lvl>
    <w:lvl w:ilvl="7" w:tplc="04140019" w:tentative="1">
      <w:start w:val="1"/>
      <w:numFmt w:val="lowerLetter"/>
      <w:lvlText w:val="%8."/>
      <w:lvlJc w:val="left"/>
      <w:pPr>
        <w:tabs>
          <w:tab w:val="num" w:pos="5760"/>
        </w:tabs>
        <w:ind w:left="5760" w:hanging="360"/>
      </w:pPr>
    </w:lvl>
    <w:lvl w:ilvl="8" w:tplc="0414001B" w:tentative="1">
      <w:start w:val="1"/>
      <w:numFmt w:val="lowerRoman"/>
      <w:lvlText w:val="%9."/>
      <w:lvlJc w:val="right"/>
      <w:pPr>
        <w:tabs>
          <w:tab w:val="num" w:pos="6480"/>
        </w:tabs>
        <w:ind w:left="6480" w:hanging="180"/>
      </w:pPr>
    </w:lvl>
  </w:abstractNum>
  <w:abstractNum w:abstractNumId="38">
    <w:nsid w:val="67282FC8"/>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9">
    <w:nsid w:val="6A26750A"/>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0">
    <w:nsid w:val="74D430C4"/>
    <w:multiLevelType w:val="multilevel"/>
    <w:tmpl w:val="A36CEE6C"/>
    <w:lvl w:ilvl="0">
      <w:start w:val="1"/>
      <w:numFmt w:val="bullet"/>
      <w:lvlText w:val="•"/>
      <w:lvlJc w:val="left"/>
      <w:pPr>
        <w:tabs>
          <w:tab w:val="num" w:pos="284"/>
        </w:tabs>
        <w:ind w:left="284" w:hanging="284"/>
      </w:pPr>
      <w:rPr>
        <w:rFonts w:ascii="Arial" w:hAnsi="Arial"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1">
    <w:nsid w:val="793A7022"/>
    <w:multiLevelType w:val="multilevel"/>
    <w:tmpl w:val="62EE983A"/>
    <w:lvl w:ilvl="0">
      <w:start w:val="1"/>
      <w:numFmt w:val="bullet"/>
      <w:lvlText w:val="•"/>
      <w:lvlJc w:val="left"/>
      <w:pPr>
        <w:tabs>
          <w:tab w:val="num" w:pos="680"/>
        </w:tabs>
        <w:ind w:left="680" w:hanging="283"/>
      </w:pPr>
      <w:rPr>
        <w:rFonts w:ascii="Arial" w:hAnsi="Arial"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2">
    <w:nsid w:val="7DF31B32"/>
    <w:multiLevelType w:val="multilevel"/>
    <w:tmpl w:val="0414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3">
    <w:nsid w:val="7F246457"/>
    <w:multiLevelType w:val="multilevel"/>
    <w:tmpl w:val="66BCB2CE"/>
    <w:lvl w:ilvl="0">
      <w:start w:val="1"/>
      <w:numFmt w:val="bullet"/>
      <w:lvlText w:val=""/>
      <w:lvlJc w:val="left"/>
      <w:pPr>
        <w:tabs>
          <w:tab w:val="num" w:pos="360"/>
        </w:tabs>
        <w:ind w:left="360" w:hanging="360"/>
      </w:pPr>
      <w:rPr>
        <w:rFonts w:ascii="Symbol" w:hAnsi="Symbol" w:hint="default"/>
        <w:color w:val="auto"/>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34"/>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2"/>
  </w:num>
  <w:num w:numId="13">
    <w:abstractNumId w:val="37"/>
  </w:num>
  <w:num w:numId="14">
    <w:abstractNumId w:val="26"/>
  </w:num>
  <w:num w:numId="15">
    <w:abstractNumId w:val="13"/>
  </w:num>
  <w:num w:numId="16">
    <w:abstractNumId w:val="28"/>
  </w:num>
  <w:num w:numId="17">
    <w:abstractNumId w:val="20"/>
  </w:num>
  <w:num w:numId="18">
    <w:abstractNumId w:val="12"/>
  </w:num>
  <w:num w:numId="19">
    <w:abstractNumId w:val="36"/>
  </w:num>
  <w:num w:numId="20">
    <w:abstractNumId w:val="32"/>
  </w:num>
  <w:num w:numId="21">
    <w:abstractNumId w:val="33"/>
  </w:num>
  <w:num w:numId="22">
    <w:abstractNumId w:val="43"/>
  </w:num>
  <w:num w:numId="23">
    <w:abstractNumId w:val="40"/>
  </w:num>
  <w:num w:numId="24">
    <w:abstractNumId w:val="27"/>
  </w:num>
  <w:num w:numId="25">
    <w:abstractNumId w:val="41"/>
  </w:num>
  <w:num w:numId="26">
    <w:abstractNumId w:val="31"/>
  </w:num>
  <w:num w:numId="27">
    <w:abstractNumId w:val="16"/>
  </w:num>
  <w:num w:numId="28">
    <w:abstractNumId w:val="25"/>
  </w:num>
  <w:num w:numId="29">
    <w:abstractNumId w:val="35"/>
  </w:num>
  <w:num w:numId="30">
    <w:abstractNumId w:val="15"/>
  </w:num>
  <w:num w:numId="31">
    <w:abstractNumId w:val="17"/>
  </w:num>
  <w:num w:numId="32">
    <w:abstractNumId w:val="30"/>
  </w:num>
  <w:num w:numId="33">
    <w:abstractNumId w:val="21"/>
  </w:num>
  <w:num w:numId="34">
    <w:abstractNumId w:val="10"/>
  </w:num>
  <w:num w:numId="35">
    <w:abstractNumId w:val="23"/>
  </w:num>
  <w:num w:numId="36">
    <w:abstractNumId w:val="29"/>
  </w:num>
  <w:num w:numId="37">
    <w:abstractNumId w:val="19"/>
  </w:num>
  <w:num w:numId="38">
    <w:abstractNumId w:val="24"/>
  </w:num>
  <w:num w:numId="39">
    <w:abstractNumId w:val="22"/>
  </w:num>
  <w:num w:numId="40">
    <w:abstractNumId w:val="14"/>
  </w:num>
  <w:num w:numId="41">
    <w:abstractNumId w:val="39"/>
  </w:num>
  <w:num w:numId="42">
    <w:abstractNumId w:val="42"/>
  </w:num>
  <w:num w:numId="43">
    <w:abstractNumId w:val="38"/>
  </w:num>
  <w:num w:numId="44">
    <w:abstractNumId w:val="11"/>
  </w:num>
  <w:num w:numId="45">
    <w:abstractNumId w:val="18"/>
  </w:num>
  <w:num w:numId="46">
    <w:abstractNumId w:val="12"/>
  </w:num>
  <w:num w:numId="47">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08"/>
  <w:hyphenationZone w:val="425"/>
  <w:doNotHyphenateCaps/>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6721"/>
    <w:rsid w:val="00042D16"/>
    <w:rsid w:val="000A7B94"/>
    <w:rsid w:val="00130898"/>
    <w:rsid w:val="001F7A6F"/>
    <w:rsid w:val="00206B43"/>
    <w:rsid w:val="0020741F"/>
    <w:rsid w:val="00282931"/>
    <w:rsid w:val="002F51CC"/>
    <w:rsid w:val="0031380F"/>
    <w:rsid w:val="00365EEB"/>
    <w:rsid w:val="00413837"/>
    <w:rsid w:val="00437B56"/>
    <w:rsid w:val="00465FE5"/>
    <w:rsid w:val="00466721"/>
    <w:rsid w:val="004B3B96"/>
    <w:rsid w:val="004B4B62"/>
    <w:rsid w:val="004D77CF"/>
    <w:rsid w:val="005158A4"/>
    <w:rsid w:val="005957AB"/>
    <w:rsid w:val="005E389F"/>
    <w:rsid w:val="0061252F"/>
    <w:rsid w:val="0061369C"/>
    <w:rsid w:val="006D3FD5"/>
    <w:rsid w:val="006D5A22"/>
    <w:rsid w:val="006E17F3"/>
    <w:rsid w:val="006E6187"/>
    <w:rsid w:val="00773DB6"/>
    <w:rsid w:val="00806062"/>
    <w:rsid w:val="00867394"/>
    <w:rsid w:val="008B14BE"/>
    <w:rsid w:val="008B4606"/>
    <w:rsid w:val="00960397"/>
    <w:rsid w:val="0099191A"/>
    <w:rsid w:val="00AE217C"/>
    <w:rsid w:val="00AF3D7C"/>
    <w:rsid w:val="00B41CD4"/>
    <w:rsid w:val="00C11D6F"/>
    <w:rsid w:val="00CB4AE7"/>
    <w:rsid w:val="00DB120A"/>
    <w:rsid w:val="00DC4A37"/>
    <w:rsid w:val="00E54467"/>
    <w:rsid w:val="00EF7B32"/>
    <w:rsid w:val="00F2414A"/>
    <w:rsid w:val="00F55F06"/>
    <w:rsid w:val="00FE3A97"/>
    <w:rsid w:val="00FF7466"/>
  </w:rsids>
  <m:mathPr>
    <m:mathFont m:val="Cambria Math"/>
    <m:brkBin m:val="before"/>
    <m:brkBinSub m:val="--"/>
    <m:smallFrac m:val="0"/>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nb-NO" w:eastAsia="nb-N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B120A"/>
    <w:pPr>
      <w:spacing w:after="240"/>
    </w:pPr>
    <w:rPr>
      <w:rFonts w:ascii="Times New Roman" w:hAnsi="Times New Roman"/>
      <w:sz w:val="24"/>
      <w:szCs w:val="22"/>
      <w:lang w:eastAsia="en-US"/>
    </w:rPr>
  </w:style>
  <w:style w:type="paragraph" w:styleId="Overskrift1">
    <w:name w:val="heading 1"/>
    <w:basedOn w:val="Normal"/>
    <w:next w:val="Normal"/>
    <w:link w:val="Overskrift1Tegn"/>
    <w:uiPriority w:val="9"/>
    <w:qFormat/>
    <w:rsid w:val="00DB120A"/>
    <w:pPr>
      <w:keepNext/>
      <w:keepLines/>
      <w:spacing w:before="480" w:after="360"/>
      <w:outlineLvl w:val="0"/>
    </w:pPr>
    <w:rPr>
      <w:rFonts w:eastAsia="Times New Roman"/>
      <w:b/>
      <w:bCs/>
      <w:color w:val="0064AF"/>
      <w:sz w:val="36"/>
      <w:szCs w:val="28"/>
    </w:rPr>
  </w:style>
  <w:style w:type="paragraph" w:styleId="Overskrift2">
    <w:name w:val="heading 2"/>
    <w:basedOn w:val="Normal"/>
    <w:next w:val="Normal"/>
    <w:link w:val="Overskrift2Tegn"/>
    <w:uiPriority w:val="9"/>
    <w:qFormat/>
    <w:rsid w:val="00DB120A"/>
    <w:pPr>
      <w:keepNext/>
      <w:keepLines/>
      <w:spacing w:before="360"/>
      <w:outlineLvl w:val="1"/>
    </w:pPr>
    <w:rPr>
      <w:rFonts w:eastAsia="Times New Roman"/>
      <w:bCs/>
      <w:smallCaps/>
      <w:spacing w:val="28"/>
      <w:sz w:val="28"/>
      <w:szCs w:val="26"/>
    </w:rPr>
  </w:style>
  <w:style w:type="paragraph" w:styleId="Overskrift3">
    <w:name w:val="heading 3"/>
    <w:basedOn w:val="Normal"/>
    <w:next w:val="Normal"/>
    <w:link w:val="Overskrift3Tegn"/>
    <w:uiPriority w:val="9"/>
    <w:qFormat/>
    <w:rsid w:val="00DB120A"/>
    <w:pPr>
      <w:keepNext/>
      <w:keepLines/>
      <w:spacing w:before="360" w:after="120"/>
      <w:outlineLvl w:val="2"/>
    </w:pPr>
    <w:rPr>
      <w:rFonts w:eastAsia="Times New Roman"/>
      <w:b/>
      <w:bCs/>
      <w:color w:val="0096B9"/>
    </w:rPr>
  </w:style>
  <w:style w:type="paragraph" w:styleId="Overskrift4">
    <w:name w:val="heading 4"/>
    <w:basedOn w:val="Normal"/>
    <w:next w:val="Normal"/>
    <w:link w:val="Overskrift4Tegn"/>
    <w:uiPriority w:val="9"/>
    <w:qFormat/>
    <w:pPr>
      <w:keepNext/>
      <w:spacing w:before="120" w:after="60"/>
      <w:outlineLvl w:val="3"/>
    </w:pPr>
    <w:rPr>
      <w:rFonts w:ascii="Arial" w:eastAsia="Times New Roman" w:hAnsi="Arial"/>
      <w:b/>
      <w:bCs/>
      <w:sz w:val="20"/>
      <w:szCs w:val="28"/>
    </w:rPr>
  </w:style>
  <w:style w:type="character" w:default="1" w:styleId="Standardskriftforavsnitt">
    <w:name w:val="Default Paragraph Font"/>
    <w:uiPriority w:val="1"/>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DB120A"/>
    <w:rPr>
      <w:rFonts w:ascii="Arial" w:hAnsi="Arial"/>
      <w:b/>
      <w:bCs/>
      <w:color w:val="0064AF"/>
      <w:sz w:val="36"/>
      <w:szCs w:val="28"/>
      <w:lang w:val="nb-NO" w:eastAsia="en-US" w:bidi="ar-SA"/>
    </w:rPr>
  </w:style>
  <w:style w:type="character" w:customStyle="1" w:styleId="Overskrift2Tegn">
    <w:name w:val="Overskrift 2 Tegn"/>
    <w:basedOn w:val="Standardskriftforavsnitt"/>
    <w:link w:val="Overskrift2"/>
    <w:uiPriority w:val="9"/>
    <w:rsid w:val="00DB120A"/>
    <w:rPr>
      <w:bCs/>
      <w:smallCaps/>
      <w:spacing w:val="28"/>
      <w:sz w:val="28"/>
      <w:szCs w:val="26"/>
      <w:lang w:val="nb-NO" w:eastAsia="en-US" w:bidi="ar-SA"/>
    </w:rPr>
  </w:style>
  <w:style w:type="character" w:customStyle="1" w:styleId="Overskrift3Tegn">
    <w:name w:val="Overskrift 3 Tegn"/>
    <w:basedOn w:val="Standardskriftforavsnitt"/>
    <w:link w:val="Overskrift3"/>
    <w:uiPriority w:val="9"/>
    <w:rsid w:val="00DB120A"/>
    <w:rPr>
      <w:rFonts w:ascii="Arial" w:hAnsi="Arial"/>
      <w:b/>
      <w:bCs/>
      <w:color w:val="0096B9"/>
      <w:sz w:val="24"/>
      <w:szCs w:val="22"/>
      <w:lang w:val="nb-NO" w:eastAsia="en-US" w:bidi="ar-SA"/>
    </w:rPr>
  </w:style>
  <w:style w:type="paragraph" w:styleId="Topptekst">
    <w:name w:val="header"/>
    <w:basedOn w:val="Normal"/>
    <w:link w:val="TopptekstTegn"/>
    <w:uiPriority w:val="99"/>
    <w:semiHidden/>
    <w:unhideWhenUsed/>
    <w:pPr>
      <w:tabs>
        <w:tab w:val="center" w:pos="4536"/>
        <w:tab w:val="right" w:pos="9072"/>
      </w:tabs>
    </w:pPr>
  </w:style>
  <w:style w:type="character" w:customStyle="1" w:styleId="TopptekstTegn">
    <w:name w:val="Topptekst Tegn"/>
    <w:basedOn w:val="Standardskriftforavsnitt"/>
    <w:link w:val="Topptekst"/>
    <w:uiPriority w:val="99"/>
    <w:semiHidden/>
    <w:rPr>
      <w:rFonts w:ascii="Garamond" w:hAnsi="Garamond" w:cs="Times New Roman"/>
      <w:sz w:val="24"/>
    </w:rPr>
  </w:style>
  <w:style w:type="paragraph" w:styleId="Bunntekst">
    <w:name w:val="footer"/>
    <w:basedOn w:val="Normal"/>
    <w:link w:val="BunntekstTegn"/>
    <w:uiPriority w:val="99"/>
    <w:semiHidden/>
    <w:unhideWhenUsed/>
    <w:pPr>
      <w:tabs>
        <w:tab w:val="center" w:pos="4536"/>
        <w:tab w:val="right" w:pos="9072"/>
      </w:tabs>
    </w:pPr>
  </w:style>
  <w:style w:type="character" w:customStyle="1" w:styleId="BunntekstTegn">
    <w:name w:val="Bunntekst Tegn"/>
    <w:basedOn w:val="Standardskriftforavsnitt"/>
    <w:link w:val="Bunntekst"/>
    <w:uiPriority w:val="99"/>
    <w:semiHidden/>
    <w:rPr>
      <w:rFonts w:ascii="Garamond" w:hAnsi="Garamond" w:cs="Times New Roman"/>
      <w:sz w:val="24"/>
    </w:rPr>
  </w:style>
  <w:style w:type="paragraph" w:styleId="Bobletekst">
    <w:name w:val="Balloon Text"/>
    <w:basedOn w:val="Normal"/>
    <w:link w:val="BobletekstTegn"/>
    <w:uiPriority w:val="99"/>
    <w:semiHidden/>
    <w:unhideWhenUsed/>
    <w:rPr>
      <w:rFonts w:ascii="Tahoma" w:hAnsi="Tahoma" w:cs="Tahoma"/>
      <w:sz w:val="16"/>
      <w:szCs w:val="16"/>
    </w:rPr>
  </w:style>
  <w:style w:type="character" w:customStyle="1" w:styleId="BobletekstTegn">
    <w:name w:val="Bobletekst Tegn"/>
    <w:basedOn w:val="Standardskriftforavsnitt"/>
    <w:link w:val="Bobletekst"/>
    <w:uiPriority w:val="99"/>
    <w:semiHidden/>
    <w:rPr>
      <w:rFonts w:ascii="Tahoma" w:hAnsi="Tahoma" w:cs="Tahoma"/>
      <w:sz w:val="16"/>
      <w:szCs w:val="16"/>
    </w:rPr>
  </w:style>
  <w:style w:type="character" w:customStyle="1" w:styleId="Overskrift4Tegn">
    <w:name w:val="Overskrift 4 Tegn"/>
    <w:basedOn w:val="Standardskriftforavsnitt"/>
    <w:link w:val="Overskrift4"/>
    <w:uiPriority w:val="9"/>
    <w:rPr>
      <w:rFonts w:ascii="Arial" w:eastAsia="Times New Roman" w:hAnsi="Arial" w:cs="Times New Roman"/>
      <w:b/>
      <w:bCs/>
      <w:szCs w:val="28"/>
      <w:lang w:eastAsia="en-US"/>
    </w:rPr>
  </w:style>
  <w:style w:type="paragraph" w:customStyle="1" w:styleId="Numlisteniv1">
    <w:name w:val="Num liste nivå 1"/>
    <w:basedOn w:val="Normal"/>
    <w:rsid w:val="006E6187"/>
    <w:pPr>
      <w:tabs>
        <w:tab w:val="left" w:pos="964"/>
      </w:tabs>
      <w:ind w:left="964" w:hanging="964"/>
    </w:pPr>
    <w:rPr>
      <w:rFonts w:eastAsia="Times New Roman" w:cs="Arial"/>
      <w:szCs w:val="20"/>
      <w:lang w:eastAsia="ar-SA"/>
    </w:rPr>
  </w:style>
  <w:style w:type="paragraph" w:customStyle="1" w:styleId="AlfListeniv1">
    <w:name w:val="Alf Liste nivå 1"/>
    <w:basedOn w:val="Normal"/>
    <w:rsid w:val="0099191A"/>
    <w:pPr>
      <w:tabs>
        <w:tab w:val="left" w:pos="964"/>
        <w:tab w:val="left" w:pos="1247"/>
      </w:tabs>
      <w:ind w:left="1248" w:hanging="284"/>
    </w:pPr>
    <w:rPr>
      <w:rFonts w:eastAsia="Times New Roman" w:cs="Arial"/>
      <w:szCs w:val="20"/>
      <w:lang w:eastAsia="ar-SA"/>
    </w:rPr>
  </w:style>
  <w:style w:type="paragraph" w:customStyle="1" w:styleId="AlfListeniv2">
    <w:name w:val="Alf Liste nivå 2"/>
    <w:basedOn w:val="AlfListeniv1"/>
    <w:rsid w:val="00AF3D7C"/>
    <w:pPr>
      <w:numPr>
        <w:numId w:val="13"/>
      </w:numPr>
    </w:pPr>
  </w:style>
  <w:style w:type="table" w:customStyle="1" w:styleId="Tabellstil1">
    <w:name w:val="Tabellstil1"/>
    <w:basedOn w:val="Vanligtabell"/>
    <w:rsid w:val="004B4B62"/>
    <w:tblPr>
      <w:tblBorders>
        <w:top w:val="single" w:sz="6" w:space="0" w:color="0096B9"/>
        <w:left w:val="single" w:sz="6" w:space="0" w:color="0096B9"/>
        <w:bottom w:val="single" w:sz="6" w:space="0" w:color="0096B9"/>
        <w:right w:val="single" w:sz="6" w:space="0" w:color="0096B9"/>
        <w:insideH w:val="single" w:sz="6" w:space="0" w:color="0096B9"/>
        <w:insideV w:val="single" w:sz="6" w:space="0" w:color="0096B9"/>
      </w:tblBorders>
      <w:tblCellMar>
        <w:top w:w="170" w:type="dxa"/>
        <w:bottom w:w="113" w:type="dxa"/>
      </w:tblCellMar>
    </w:tblPr>
    <w:tcPr>
      <w:vAlign w:val="center"/>
    </w:tcPr>
    <w:tblStylePr w:type="firstRow">
      <w:pPr>
        <w:wordWrap/>
        <w:spacing w:beforeLines="0" w:before="0" w:beforeAutospacing="0" w:afterLines="0" w:after="0" w:afterAutospacing="0" w:line="240" w:lineRule="auto"/>
        <w:contextualSpacing w:val="0"/>
      </w:pPr>
      <w:rPr>
        <w:rFonts w:ascii="Times New Roman" w:hAnsi="Times New Roman"/>
        <w:b/>
        <w:i w:val="0"/>
        <w:color w:val="FFFFFF"/>
        <w:sz w:val="28"/>
      </w:rPr>
      <w:tblPr/>
      <w:tcPr>
        <w:tcBorders>
          <w:top w:val="nil"/>
          <w:left w:val="nil"/>
          <w:bottom w:val="nil"/>
          <w:right w:val="nil"/>
          <w:insideH w:val="nil"/>
          <w:insideV w:val="nil"/>
          <w:tl2br w:val="nil"/>
          <w:tr2bl w:val="nil"/>
        </w:tcBorders>
        <w:shd w:val="clear" w:color="auto" w:fill="0096B9"/>
      </w:tcPr>
    </w:tblStylePr>
  </w:style>
  <w:style w:type="paragraph" w:customStyle="1" w:styleId="Punktlisteniv1">
    <w:name w:val="Punktliste nivå 1"/>
    <w:basedOn w:val="Numlisteniv1"/>
    <w:rsid w:val="00EF7B32"/>
    <w:pPr>
      <w:numPr>
        <w:numId w:val="33"/>
      </w:numPr>
      <w:ind w:left="993"/>
    </w:pPr>
  </w:style>
  <w:style w:type="paragraph" w:customStyle="1" w:styleId="Punktlisteniv2">
    <w:name w:val="Punktliste nivå 2"/>
    <w:basedOn w:val="Punktlisteniv1"/>
    <w:rsid w:val="0061369C"/>
    <w:pPr>
      <w:numPr>
        <w:numId w:val="47"/>
      </w:numPr>
    </w:pPr>
  </w:style>
  <w:style w:type="paragraph" w:customStyle="1" w:styleId="Streklisteniv1">
    <w:name w:val="Strekliste nivå 1"/>
    <w:basedOn w:val="Punktlisteniv1"/>
    <w:rsid w:val="00AE217C"/>
    <w:pPr>
      <w:numPr>
        <w:numId w:val="35"/>
      </w:numPr>
      <w:ind w:left="964"/>
    </w:pPr>
  </w:style>
  <w:style w:type="paragraph" w:customStyle="1" w:styleId="Streklisteniv2">
    <w:name w:val="Strekliste nivå 2"/>
    <w:basedOn w:val="Streklisteniv1"/>
    <w:rsid w:val="00AE217C"/>
    <w:pPr>
      <w:numPr>
        <w:numId w:val="24"/>
      </w:numPr>
      <w:ind w:left="1248" w:hanging="284"/>
    </w:pPr>
  </w:style>
  <w:style w:type="character" w:styleId="Sidetall">
    <w:name w:val="page number"/>
    <w:basedOn w:val="Standardskriftforavsnitt"/>
    <w:rPr>
      <w:rFonts w:ascii="Verdana" w:hAnsi="Verdana"/>
      <w:b/>
      <w:sz w:val="24"/>
    </w:rPr>
  </w:style>
  <w:style w:type="paragraph" w:customStyle="1" w:styleId="Overskrifttabell">
    <w:name w:val="Overskrift_tabell"/>
    <w:basedOn w:val="Normal"/>
    <w:rsid w:val="005957AB"/>
    <w:pPr>
      <w:spacing w:after="0"/>
    </w:pPr>
    <w:rPr>
      <w:b/>
      <w:color w:val="FFFFFF"/>
      <w:sz w:val="26"/>
    </w:rPr>
  </w:style>
  <w:style w:type="paragraph" w:customStyle="1" w:styleId="Oppgavenummer">
    <w:name w:val="Oppgavenummer"/>
    <w:basedOn w:val="Normal"/>
    <w:rsid w:val="0061252F"/>
    <w:pPr>
      <w:spacing w:before="360" w:after="0"/>
      <w:ind w:left="709" w:hanging="709"/>
    </w:pPr>
    <w:rPr>
      <w:color w:val="0064AF"/>
      <w:sz w:val="28"/>
    </w:rPr>
  </w:style>
  <w:style w:type="paragraph" w:customStyle="1" w:styleId="Underavsnitt1">
    <w:name w:val="Underavsnitt_1"/>
    <w:basedOn w:val="Normal"/>
    <w:link w:val="Underavsnitt1Tegn"/>
    <w:rsid w:val="006E6187"/>
    <w:pPr>
      <w:ind w:left="964"/>
    </w:pPr>
  </w:style>
  <w:style w:type="paragraph" w:customStyle="1" w:styleId="Underavsnitt2">
    <w:name w:val="Underavsnitt_2"/>
    <w:basedOn w:val="Underavsnitt1"/>
    <w:rsid w:val="006E6187"/>
    <w:pPr>
      <w:ind w:left="1247"/>
    </w:pPr>
  </w:style>
  <w:style w:type="paragraph" w:customStyle="1" w:styleId="Henvisning">
    <w:name w:val="Henvisning"/>
    <w:basedOn w:val="Normal"/>
    <w:link w:val="HenvisningTegn"/>
    <w:rsid w:val="006D5A22"/>
    <w:pPr>
      <w:ind w:left="680"/>
    </w:pPr>
    <w:rPr>
      <w:b/>
      <w:color w:val="FF8633"/>
    </w:rPr>
  </w:style>
  <w:style w:type="character" w:customStyle="1" w:styleId="HenvisningTegn">
    <w:name w:val="Henvisning Tegn"/>
    <w:basedOn w:val="Standardskriftforavsnitt"/>
    <w:link w:val="Henvisning"/>
    <w:rsid w:val="006D5A22"/>
    <w:rPr>
      <w:rFonts w:eastAsia="Calibri"/>
      <w:b/>
      <w:color w:val="FF8633"/>
      <w:sz w:val="24"/>
      <w:szCs w:val="22"/>
      <w:lang w:val="nb-NO" w:eastAsia="en-US" w:bidi="ar-SA"/>
    </w:rPr>
  </w:style>
  <w:style w:type="character" w:customStyle="1" w:styleId="Underavsnitt1Tegn">
    <w:name w:val="Underavsnitt_1 Tegn"/>
    <w:basedOn w:val="Standardskriftforavsnitt"/>
    <w:link w:val="Underavsnitt1"/>
    <w:rsid w:val="006E6187"/>
    <w:rPr>
      <w:rFonts w:ascii="Times New Roman" w:hAnsi="Times New Roman"/>
      <w:sz w:val="24"/>
      <w:szCs w:val="22"/>
      <w:lang w:eastAsia="en-US"/>
    </w:rPr>
  </w:style>
  <w:style w:type="paragraph" w:customStyle="1" w:styleId="Listeovinggjore">
    <w:name w:val="Liste_oving_gjore"/>
    <w:basedOn w:val="Normal"/>
    <w:rsid w:val="00867394"/>
    <w:pPr>
      <w:ind w:left="709" w:hanging="709"/>
    </w:pPr>
  </w:style>
  <w:style w:type="character" w:customStyle="1" w:styleId="Kursiv">
    <w:name w:val="Kursiv"/>
    <w:basedOn w:val="Standardskriftforavsnitt"/>
    <w:rsid w:val="00AE217C"/>
    <w:rPr>
      <w:i/>
    </w:rPr>
  </w:style>
  <w:style w:type="character" w:customStyle="1" w:styleId="Listeovinggjorekursiv">
    <w:name w:val="Liste_oving_gjore_kursiv"/>
    <w:basedOn w:val="Kursiv"/>
    <w:rsid w:val="00FE3A97"/>
    <w:rPr>
      <w:b/>
      <w:i/>
      <w:color w:val="0064AF"/>
    </w:rPr>
  </w:style>
  <w:style w:type="character" w:customStyle="1" w:styleId="Nummertall">
    <w:name w:val="Nummer_tall"/>
    <w:basedOn w:val="Standardskriftforavsnitt"/>
    <w:uiPriority w:val="1"/>
    <w:qFormat/>
    <w:rsid w:val="006E6187"/>
    <w:rPr>
      <w:color w:val="0064AF"/>
      <w:sz w:val="28"/>
    </w:rPr>
  </w:style>
  <w:style w:type="paragraph" w:customStyle="1" w:styleId="Numlisteniv1a">
    <w:name w:val="Num_liste_nivå1_+_a"/>
    <w:basedOn w:val="Numlisteniv1"/>
    <w:qFormat/>
    <w:rsid w:val="00CB4AE7"/>
    <w:pPr>
      <w:tabs>
        <w:tab w:val="left" w:pos="1247"/>
      </w:tabs>
      <w:ind w:left="1247" w:hanging="1247"/>
    </w:pPr>
  </w:style>
  <w:style w:type="paragraph" w:customStyle="1" w:styleId="Listeniv3">
    <w:name w:val="Liste_nivå_3"/>
    <w:basedOn w:val="AlfListeniv1"/>
    <w:qFormat/>
    <w:rsid w:val="0099191A"/>
    <w:pPr>
      <w:ind w:left="1531"/>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nb-NO" w:eastAsia="nb-N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DB120A"/>
    <w:pPr>
      <w:spacing w:after="240"/>
    </w:pPr>
    <w:rPr>
      <w:rFonts w:ascii="Times New Roman" w:hAnsi="Times New Roman"/>
      <w:sz w:val="24"/>
      <w:szCs w:val="22"/>
      <w:lang w:eastAsia="en-US"/>
    </w:rPr>
  </w:style>
  <w:style w:type="paragraph" w:styleId="Overskrift1">
    <w:name w:val="heading 1"/>
    <w:basedOn w:val="Normal"/>
    <w:next w:val="Normal"/>
    <w:link w:val="Overskrift1Tegn"/>
    <w:uiPriority w:val="9"/>
    <w:qFormat/>
    <w:rsid w:val="00DB120A"/>
    <w:pPr>
      <w:keepNext/>
      <w:keepLines/>
      <w:spacing w:before="480" w:after="360"/>
      <w:outlineLvl w:val="0"/>
    </w:pPr>
    <w:rPr>
      <w:rFonts w:eastAsia="Times New Roman"/>
      <w:b/>
      <w:bCs/>
      <w:color w:val="0064AF"/>
      <w:sz w:val="36"/>
      <w:szCs w:val="28"/>
    </w:rPr>
  </w:style>
  <w:style w:type="paragraph" w:styleId="Overskrift2">
    <w:name w:val="heading 2"/>
    <w:basedOn w:val="Normal"/>
    <w:next w:val="Normal"/>
    <w:link w:val="Overskrift2Tegn"/>
    <w:uiPriority w:val="9"/>
    <w:qFormat/>
    <w:rsid w:val="00DB120A"/>
    <w:pPr>
      <w:keepNext/>
      <w:keepLines/>
      <w:spacing w:before="360"/>
      <w:outlineLvl w:val="1"/>
    </w:pPr>
    <w:rPr>
      <w:rFonts w:eastAsia="Times New Roman"/>
      <w:bCs/>
      <w:smallCaps/>
      <w:spacing w:val="28"/>
      <w:sz w:val="28"/>
      <w:szCs w:val="26"/>
    </w:rPr>
  </w:style>
  <w:style w:type="paragraph" w:styleId="Overskrift3">
    <w:name w:val="heading 3"/>
    <w:basedOn w:val="Normal"/>
    <w:next w:val="Normal"/>
    <w:link w:val="Overskrift3Tegn"/>
    <w:uiPriority w:val="9"/>
    <w:qFormat/>
    <w:rsid w:val="00DB120A"/>
    <w:pPr>
      <w:keepNext/>
      <w:keepLines/>
      <w:spacing w:before="360" w:after="120"/>
      <w:outlineLvl w:val="2"/>
    </w:pPr>
    <w:rPr>
      <w:rFonts w:eastAsia="Times New Roman"/>
      <w:b/>
      <w:bCs/>
      <w:color w:val="0096B9"/>
    </w:rPr>
  </w:style>
  <w:style w:type="paragraph" w:styleId="Overskrift4">
    <w:name w:val="heading 4"/>
    <w:basedOn w:val="Normal"/>
    <w:next w:val="Normal"/>
    <w:link w:val="Overskrift4Tegn"/>
    <w:uiPriority w:val="9"/>
    <w:qFormat/>
    <w:pPr>
      <w:keepNext/>
      <w:spacing w:before="120" w:after="60"/>
      <w:outlineLvl w:val="3"/>
    </w:pPr>
    <w:rPr>
      <w:rFonts w:ascii="Arial" w:eastAsia="Times New Roman" w:hAnsi="Arial"/>
      <w:b/>
      <w:bCs/>
      <w:sz w:val="20"/>
      <w:szCs w:val="28"/>
    </w:rPr>
  </w:style>
  <w:style w:type="character" w:default="1" w:styleId="Standardskriftforavsnitt">
    <w:name w:val="Default Paragraph Font"/>
    <w:uiPriority w:val="1"/>
    <w:unhideWhenUsed/>
  </w:style>
  <w:style w:type="table" w:default="1" w:styleId="Vanligtabell">
    <w:name w:val="Normal Table"/>
    <w:uiPriority w:val="99"/>
    <w:semiHidden/>
    <w:unhideWhenUsed/>
    <w:qFormat/>
    <w:tblPr>
      <w:tblInd w:w="0" w:type="dxa"/>
      <w:tblCellMar>
        <w:top w:w="0" w:type="dxa"/>
        <w:left w:w="108" w:type="dxa"/>
        <w:bottom w:w="0" w:type="dxa"/>
        <w:right w:w="108" w:type="dxa"/>
      </w:tblCellMar>
    </w:tblPr>
  </w:style>
  <w:style w:type="numbering" w:default="1" w:styleId="Ingenliste">
    <w:name w:val="No List"/>
    <w:uiPriority w:val="99"/>
    <w:semiHidden/>
    <w:unhideWhenUsed/>
  </w:style>
  <w:style w:type="character" w:customStyle="1" w:styleId="Overskrift1Tegn">
    <w:name w:val="Overskrift 1 Tegn"/>
    <w:basedOn w:val="Standardskriftforavsnitt"/>
    <w:link w:val="Overskrift1"/>
    <w:uiPriority w:val="9"/>
    <w:rsid w:val="00DB120A"/>
    <w:rPr>
      <w:rFonts w:ascii="Arial" w:hAnsi="Arial"/>
      <w:b/>
      <w:bCs/>
      <w:color w:val="0064AF"/>
      <w:sz w:val="36"/>
      <w:szCs w:val="28"/>
      <w:lang w:val="nb-NO" w:eastAsia="en-US" w:bidi="ar-SA"/>
    </w:rPr>
  </w:style>
  <w:style w:type="character" w:customStyle="1" w:styleId="Overskrift2Tegn">
    <w:name w:val="Overskrift 2 Tegn"/>
    <w:basedOn w:val="Standardskriftforavsnitt"/>
    <w:link w:val="Overskrift2"/>
    <w:uiPriority w:val="9"/>
    <w:rsid w:val="00DB120A"/>
    <w:rPr>
      <w:bCs/>
      <w:smallCaps/>
      <w:spacing w:val="28"/>
      <w:sz w:val="28"/>
      <w:szCs w:val="26"/>
      <w:lang w:val="nb-NO" w:eastAsia="en-US" w:bidi="ar-SA"/>
    </w:rPr>
  </w:style>
  <w:style w:type="character" w:customStyle="1" w:styleId="Overskrift3Tegn">
    <w:name w:val="Overskrift 3 Tegn"/>
    <w:basedOn w:val="Standardskriftforavsnitt"/>
    <w:link w:val="Overskrift3"/>
    <w:uiPriority w:val="9"/>
    <w:rsid w:val="00DB120A"/>
    <w:rPr>
      <w:rFonts w:ascii="Arial" w:hAnsi="Arial"/>
      <w:b/>
      <w:bCs/>
      <w:color w:val="0096B9"/>
      <w:sz w:val="24"/>
      <w:szCs w:val="22"/>
      <w:lang w:val="nb-NO" w:eastAsia="en-US" w:bidi="ar-SA"/>
    </w:rPr>
  </w:style>
  <w:style w:type="paragraph" w:styleId="Topptekst">
    <w:name w:val="header"/>
    <w:basedOn w:val="Normal"/>
    <w:link w:val="TopptekstTegn"/>
    <w:uiPriority w:val="99"/>
    <w:semiHidden/>
    <w:unhideWhenUsed/>
    <w:pPr>
      <w:tabs>
        <w:tab w:val="center" w:pos="4536"/>
        <w:tab w:val="right" w:pos="9072"/>
      </w:tabs>
    </w:pPr>
  </w:style>
  <w:style w:type="character" w:customStyle="1" w:styleId="TopptekstTegn">
    <w:name w:val="Topptekst Tegn"/>
    <w:basedOn w:val="Standardskriftforavsnitt"/>
    <w:link w:val="Topptekst"/>
    <w:uiPriority w:val="99"/>
    <w:semiHidden/>
    <w:rPr>
      <w:rFonts w:ascii="Garamond" w:hAnsi="Garamond" w:cs="Times New Roman"/>
      <w:sz w:val="24"/>
    </w:rPr>
  </w:style>
  <w:style w:type="paragraph" w:styleId="Bunntekst">
    <w:name w:val="footer"/>
    <w:basedOn w:val="Normal"/>
    <w:link w:val="BunntekstTegn"/>
    <w:uiPriority w:val="99"/>
    <w:semiHidden/>
    <w:unhideWhenUsed/>
    <w:pPr>
      <w:tabs>
        <w:tab w:val="center" w:pos="4536"/>
        <w:tab w:val="right" w:pos="9072"/>
      </w:tabs>
    </w:pPr>
  </w:style>
  <w:style w:type="character" w:customStyle="1" w:styleId="BunntekstTegn">
    <w:name w:val="Bunntekst Tegn"/>
    <w:basedOn w:val="Standardskriftforavsnitt"/>
    <w:link w:val="Bunntekst"/>
    <w:uiPriority w:val="99"/>
    <w:semiHidden/>
    <w:rPr>
      <w:rFonts w:ascii="Garamond" w:hAnsi="Garamond" w:cs="Times New Roman"/>
      <w:sz w:val="24"/>
    </w:rPr>
  </w:style>
  <w:style w:type="paragraph" w:styleId="Bobletekst">
    <w:name w:val="Balloon Text"/>
    <w:basedOn w:val="Normal"/>
    <w:link w:val="BobletekstTegn"/>
    <w:uiPriority w:val="99"/>
    <w:semiHidden/>
    <w:unhideWhenUsed/>
    <w:rPr>
      <w:rFonts w:ascii="Tahoma" w:hAnsi="Tahoma" w:cs="Tahoma"/>
      <w:sz w:val="16"/>
      <w:szCs w:val="16"/>
    </w:rPr>
  </w:style>
  <w:style w:type="character" w:customStyle="1" w:styleId="BobletekstTegn">
    <w:name w:val="Bobletekst Tegn"/>
    <w:basedOn w:val="Standardskriftforavsnitt"/>
    <w:link w:val="Bobletekst"/>
    <w:uiPriority w:val="99"/>
    <w:semiHidden/>
    <w:rPr>
      <w:rFonts w:ascii="Tahoma" w:hAnsi="Tahoma" w:cs="Tahoma"/>
      <w:sz w:val="16"/>
      <w:szCs w:val="16"/>
    </w:rPr>
  </w:style>
  <w:style w:type="character" w:customStyle="1" w:styleId="Overskrift4Tegn">
    <w:name w:val="Overskrift 4 Tegn"/>
    <w:basedOn w:val="Standardskriftforavsnitt"/>
    <w:link w:val="Overskrift4"/>
    <w:uiPriority w:val="9"/>
    <w:rPr>
      <w:rFonts w:ascii="Arial" w:eastAsia="Times New Roman" w:hAnsi="Arial" w:cs="Times New Roman"/>
      <w:b/>
      <w:bCs/>
      <w:szCs w:val="28"/>
      <w:lang w:eastAsia="en-US"/>
    </w:rPr>
  </w:style>
  <w:style w:type="paragraph" w:customStyle="1" w:styleId="Numlisteniv1">
    <w:name w:val="Num liste nivå 1"/>
    <w:basedOn w:val="Normal"/>
    <w:rsid w:val="006E6187"/>
    <w:pPr>
      <w:tabs>
        <w:tab w:val="left" w:pos="964"/>
      </w:tabs>
      <w:ind w:left="964" w:hanging="964"/>
    </w:pPr>
    <w:rPr>
      <w:rFonts w:eastAsia="Times New Roman" w:cs="Arial"/>
      <w:szCs w:val="20"/>
      <w:lang w:eastAsia="ar-SA"/>
    </w:rPr>
  </w:style>
  <w:style w:type="paragraph" w:customStyle="1" w:styleId="AlfListeniv1">
    <w:name w:val="Alf Liste nivå 1"/>
    <w:basedOn w:val="Normal"/>
    <w:rsid w:val="0099191A"/>
    <w:pPr>
      <w:tabs>
        <w:tab w:val="left" w:pos="964"/>
        <w:tab w:val="left" w:pos="1247"/>
      </w:tabs>
      <w:ind w:left="1248" w:hanging="284"/>
    </w:pPr>
    <w:rPr>
      <w:rFonts w:eastAsia="Times New Roman" w:cs="Arial"/>
      <w:szCs w:val="20"/>
      <w:lang w:eastAsia="ar-SA"/>
    </w:rPr>
  </w:style>
  <w:style w:type="paragraph" w:customStyle="1" w:styleId="AlfListeniv2">
    <w:name w:val="Alf Liste nivå 2"/>
    <w:basedOn w:val="AlfListeniv1"/>
    <w:rsid w:val="00AF3D7C"/>
    <w:pPr>
      <w:numPr>
        <w:numId w:val="13"/>
      </w:numPr>
    </w:pPr>
  </w:style>
  <w:style w:type="table" w:customStyle="1" w:styleId="Tabellstil1">
    <w:name w:val="Tabellstil1"/>
    <w:basedOn w:val="Vanligtabell"/>
    <w:rsid w:val="004B4B62"/>
    <w:tblPr>
      <w:tblBorders>
        <w:top w:val="single" w:sz="6" w:space="0" w:color="0096B9"/>
        <w:left w:val="single" w:sz="6" w:space="0" w:color="0096B9"/>
        <w:bottom w:val="single" w:sz="6" w:space="0" w:color="0096B9"/>
        <w:right w:val="single" w:sz="6" w:space="0" w:color="0096B9"/>
        <w:insideH w:val="single" w:sz="6" w:space="0" w:color="0096B9"/>
        <w:insideV w:val="single" w:sz="6" w:space="0" w:color="0096B9"/>
      </w:tblBorders>
      <w:tblCellMar>
        <w:top w:w="170" w:type="dxa"/>
        <w:bottom w:w="113" w:type="dxa"/>
      </w:tblCellMar>
    </w:tblPr>
    <w:tcPr>
      <w:vAlign w:val="center"/>
    </w:tcPr>
    <w:tblStylePr w:type="firstRow">
      <w:pPr>
        <w:wordWrap/>
        <w:spacing w:beforeLines="0" w:before="0" w:beforeAutospacing="0" w:afterLines="0" w:after="0" w:afterAutospacing="0" w:line="240" w:lineRule="auto"/>
        <w:contextualSpacing w:val="0"/>
      </w:pPr>
      <w:rPr>
        <w:rFonts w:ascii="Times New Roman" w:hAnsi="Times New Roman"/>
        <w:b/>
        <w:i w:val="0"/>
        <w:color w:val="FFFFFF"/>
        <w:sz w:val="28"/>
      </w:rPr>
      <w:tblPr/>
      <w:tcPr>
        <w:tcBorders>
          <w:top w:val="nil"/>
          <w:left w:val="nil"/>
          <w:bottom w:val="nil"/>
          <w:right w:val="nil"/>
          <w:insideH w:val="nil"/>
          <w:insideV w:val="nil"/>
          <w:tl2br w:val="nil"/>
          <w:tr2bl w:val="nil"/>
        </w:tcBorders>
        <w:shd w:val="clear" w:color="auto" w:fill="0096B9"/>
      </w:tcPr>
    </w:tblStylePr>
  </w:style>
  <w:style w:type="paragraph" w:customStyle="1" w:styleId="Punktlisteniv1">
    <w:name w:val="Punktliste nivå 1"/>
    <w:basedOn w:val="Numlisteniv1"/>
    <w:rsid w:val="00EF7B32"/>
    <w:pPr>
      <w:numPr>
        <w:numId w:val="33"/>
      </w:numPr>
      <w:ind w:left="993"/>
    </w:pPr>
  </w:style>
  <w:style w:type="paragraph" w:customStyle="1" w:styleId="Punktlisteniv2">
    <w:name w:val="Punktliste nivå 2"/>
    <w:basedOn w:val="Punktlisteniv1"/>
    <w:rsid w:val="0061369C"/>
    <w:pPr>
      <w:numPr>
        <w:numId w:val="47"/>
      </w:numPr>
    </w:pPr>
  </w:style>
  <w:style w:type="paragraph" w:customStyle="1" w:styleId="Streklisteniv1">
    <w:name w:val="Strekliste nivå 1"/>
    <w:basedOn w:val="Punktlisteniv1"/>
    <w:rsid w:val="00AE217C"/>
    <w:pPr>
      <w:numPr>
        <w:numId w:val="35"/>
      </w:numPr>
      <w:ind w:left="964"/>
    </w:pPr>
  </w:style>
  <w:style w:type="paragraph" w:customStyle="1" w:styleId="Streklisteniv2">
    <w:name w:val="Strekliste nivå 2"/>
    <w:basedOn w:val="Streklisteniv1"/>
    <w:rsid w:val="00AE217C"/>
    <w:pPr>
      <w:numPr>
        <w:numId w:val="24"/>
      </w:numPr>
      <w:ind w:left="1248" w:hanging="284"/>
    </w:pPr>
  </w:style>
  <w:style w:type="character" w:styleId="Sidetall">
    <w:name w:val="page number"/>
    <w:basedOn w:val="Standardskriftforavsnitt"/>
    <w:rPr>
      <w:rFonts w:ascii="Verdana" w:hAnsi="Verdana"/>
      <w:b/>
      <w:sz w:val="24"/>
    </w:rPr>
  </w:style>
  <w:style w:type="paragraph" w:customStyle="1" w:styleId="Overskrifttabell">
    <w:name w:val="Overskrift_tabell"/>
    <w:basedOn w:val="Normal"/>
    <w:rsid w:val="005957AB"/>
    <w:pPr>
      <w:spacing w:after="0"/>
    </w:pPr>
    <w:rPr>
      <w:b/>
      <w:color w:val="FFFFFF"/>
      <w:sz w:val="26"/>
    </w:rPr>
  </w:style>
  <w:style w:type="paragraph" w:customStyle="1" w:styleId="Oppgavenummer">
    <w:name w:val="Oppgavenummer"/>
    <w:basedOn w:val="Normal"/>
    <w:rsid w:val="0061252F"/>
    <w:pPr>
      <w:spacing w:before="360" w:after="0"/>
      <w:ind w:left="709" w:hanging="709"/>
    </w:pPr>
    <w:rPr>
      <w:color w:val="0064AF"/>
      <w:sz w:val="28"/>
    </w:rPr>
  </w:style>
  <w:style w:type="paragraph" w:customStyle="1" w:styleId="Underavsnitt1">
    <w:name w:val="Underavsnitt_1"/>
    <w:basedOn w:val="Normal"/>
    <w:link w:val="Underavsnitt1Tegn"/>
    <w:rsid w:val="006E6187"/>
    <w:pPr>
      <w:ind w:left="964"/>
    </w:pPr>
  </w:style>
  <w:style w:type="paragraph" w:customStyle="1" w:styleId="Underavsnitt2">
    <w:name w:val="Underavsnitt_2"/>
    <w:basedOn w:val="Underavsnitt1"/>
    <w:rsid w:val="006E6187"/>
    <w:pPr>
      <w:ind w:left="1247"/>
    </w:pPr>
  </w:style>
  <w:style w:type="paragraph" w:customStyle="1" w:styleId="Henvisning">
    <w:name w:val="Henvisning"/>
    <w:basedOn w:val="Normal"/>
    <w:link w:val="HenvisningTegn"/>
    <w:rsid w:val="006D5A22"/>
    <w:pPr>
      <w:ind w:left="680"/>
    </w:pPr>
    <w:rPr>
      <w:b/>
      <w:color w:val="FF8633"/>
    </w:rPr>
  </w:style>
  <w:style w:type="character" w:customStyle="1" w:styleId="HenvisningTegn">
    <w:name w:val="Henvisning Tegn"/>
    <w:basedOn w:val="Standardskriftforavsnitt"/>
    <w:link w:val="Henvisning"/>
    <w:rsid w:val="006D5A22"/>
    <w:rPr>
      <w:rFonts w:eastAsia="Calibri"/>
      <w:b/>
      <w:color w:val="FF8633"/>
      <w:sz w:val="24"/>
      <w:szCs w:val="22"/>
      <w:lang w:val="nb-NO" w:eastAsia="en-US" w:bidi="ar-SA"/>
    </w:rPr>
  </w:style>
  <w:style w:type="character" w:customStyle="1" w:styleId="Underavsnitt1Tegn">
    <w:name w:val="Underavsnitt_1 Tegn"/>
    <w:basedOn w:val="Standardskriftforavsnitt"/>
    <w:link w:val="Underavsnitt1"/>
    <w:rsid w:val="006E6187"/>
    <w:rPr>
      <w:rFonts w:ascii="Times New Roman" w:hAnsi="Times New Roman"/>
      <w:sz w:val="24"/>
      <w:szCs w:val="22"/>
      <w:lang w:eastAsia="en-US"/>
    </w:rPr>
  </w:style>
  <w:style w:type="paragraph" w:customStyle="1" w:styleId="Listeovinggjore">
    <w:name w:val="Liste_oving_gjore"/>
    <w:basedOn w:val="Normal"/>
    <w:rsid w:val="00867394"/>
    <w:pPr>
      <w:ind w:left="709" w:hanging="709"/>
    </w:pPr>
  </w:style>
  <w:style w:type="character" w:customStyle="1" w:styleId="Kursiv">
    <w:name w:val="Kursiv"/>
    <w:basedOn w:val="Standardskriftforavsnitt"/>
    <w:rsid w:val="00AE217C"/>
    <w:rPr>
      <w:i/>
    </w:rPr>
  </w:style>
  <w:style w:type="character" w:customStyle="1" w:styleId="Listeovinggjorekursiv">
    <w:name w:val="Liste_oving_gjore_kursiv"/>
    <w:basedOn w:val="Kursiv"/>
    <w:rsid w:val="00FE3A97"/>
    <w:rPr>
      <w:b/>
      <w:i/>
      <w:color w:val="0064AF"/>
    </w:rPr>
  </w:style>
  <w:style w:type="character" w:customStyle="1" w:styleId="Nummertall">
    <w:name w:val="Nummer_tall"/>
    <w:basedOn w:val="Standardskriftforavsnitt"/>
    <w:uiPriority w:val="1"/>
    <w:qFormat/>
    <w:rsid w:val="006E6187"/>
    <w:rPr>
      <w:color w:val="0064AF"/>
      <w:sz w:val="28"/>
    </w:rPr>
  </w:style>
  <w:style w:type="paragraph" w:customStyle="1" w:styleId="Numlisteniv1a">
    <w:name w:val="Num_liste_nivå1_+_a"/>
    <w:basedOn w:val="Numlisteniv1"/>
    <w:qFormat/>
    <w:rsid w:val="00CB4AE7"/>
    <w:pPr>
      <w:tabs>
        <w:tab w:val="left" w:pos="1247"/>
      </w:tabs>
      <w:ind w:left="1247" w:hanging="1247"/>
    </w:pPr>
  </w:style>
  <w:style w:type="paragraph" w:customStyle="1" w:styleId="Listeniv3">
    <w:name w:val="Liste_nivå_3"/>
    <w:basedOn w:val="AlfListeniv1"/>
    <w:qFormat/>
    <w:rsid w:val="0099191A"/>
    <w:pPr>
      <w:ind w:left="153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5.wmf"/><Relationship Id="rId18" Type="http://schemas.openxmlformats.org/officeDocument/2006/relationships/image" Target="media/image8.wmf"/><Relationship Id="rId26" Type="http://schemas.openxmlformats.org/officeDocument/2006/relationships/image" Target="media/image12.wmf"/><Relationship Id="rId3" Type="http://schemas.microsoft.com/office/2007/relationships/stylesWithEffects" Target="stylesWithEffects.xml"/><Relationship Id="rId21" Type="http://schemas.openxmlformats.org/officeDocument/2006/relationships/oleObject" Target="embeddings/oleObject4.bin"/><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image" Target="media/image7.emf"/><Relationship Id="rId25" Type="http://schemas.openxmlformats.org/officeDocument/2006/relationships/oleObject" Target="embeddings/oleObject6.bin"/><Relationship Id="rId2" Type="http://schemas.openxmlformats.org/officeDocument/2006/relationships/styles" Target="styles.xml"/><Relationship Id="rId16" Type="http://schemas.openxmlformats.org/officeDocument/2006/relationships/oleObject" Target="embeddings/oleObject2.bin"/><Relationship Id="rId20" Type="http://schemas.openxmlformats.org/officeDocument/2006/relationships/image" Target="media/image9.wmf"/><Relationship Id="rId29" Type="http://schemas.openxmlformats.org/officeDocument/2006/relationships/oleObject" Target="embeddings/oleObject8.bin"/><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image" Target="media/image11.wmf"/><Relationship Id="rId5" Type="http://schemas.openxmlformats.org/officeDocument/2006/relationships/webSettings" Target="webSettings.xml"/><Relationship Id="rId15" Type="http://schemas.openxmlformats.org/officeDocument/2006/relationships/image" Target="media/image6.wmf"/><Relationship Id="rId23" Type="http://schemas.openxmlformats.org/officeDocument/2006/relationships/oleObject" Target="embeddings/oleObject5.bin"/><Relationship Id="rId28" Type="http://schemas.openxmlformats.org/officeDocument/2006/relationships/image" Target="media/image13.wmf"/><Relationship Id="rId10" Type="http://schemas.openxmlformats.org/officeDocument/2006/relationships/image" Target="media/image2.emf"/><Relationship Id="rId19" Type="http://schemas.openxmlformats.org/officeDocument/2006/relationships/oleObject" Target="embeddings/oleObject3.bin"/><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oleObject" Target="embeddings/oleObject1.bin"/><Relationship Id="rId22" Type="http://schemas.openxmlformats.org/officeDocument/2006/relationships/image" Target="media/image10.wmf"/><Relationship Id="rId27" Type="http://schemas.openxmlformats.org/officeDocument/2006/relationships/oleObject" Target="embeddings/oleObject7.bin"/><Relationship Id="rId30"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j:\ressurser\maler\maler\GU_diverse_maler\Aqua_Veiledning_Arbark.dot"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Aqua_Veiledning_Arbark</Template>
  <TotalTime>11</TotalTime>
  <Pages>6</Pages>
  <Words>1274</Words>
  <Characters>6248</Characters>
  <Application>Microsoft Office Word</Application>
  <DocSecurity>0</DocSecurity>
  <Lines>168</Lines>
  <Paragraphs>64</Paragraphs>
  <ScaleCrop>false</ScaleCrop>
  <HeadingPairs>
    <vt:vector size="2" baseType="variant">
      <vt:variant>
        <vt:lpstr>Tittel</vt:lpstr>
      </vt:variant>
      <vt:variant>
        <vt:i4>1</vt:i4>
      </vt:variant>
    </vt:vector>
  </HeadingPairs>
  <TitlesOfParts>
    <vt:vector size="1" baseType="lpstr">
      <vt:lpstr>Arbeidsark: Muntlige virkemidler </vt:lpstr>
    </vt:vector>
  </TitlesOfParts>
  <Company>Boklink</Company>
  <LinksUpToDate>false</LinksUpToDate>
  <CharactersWithSpaces>7458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Arbeidsark: Muntlige virkemidler</dc:title>
  <dc:creator>Klaus Anders Karlson</dc:creator>
  <cp:lastModifiedBy>Klaus Anders Karlson</cp:lastModifiedBy>
  <cp:revision>1</cp:revision>
  <cp:lastPrinted>2010-03-25T11:55:00Z</cp:lastPrinted>
  <dcterms:created xsi:type="dcterms:W3CDTF">2015-06-05T12:33:00Z</dcterms:created>
  <dcterms:modified xsi:type="dcterms:W3CDTF">2015-06-05T12:44:00Z</dcterms:modified>
</cp:coreProperties>
</file>