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04B5" w:rsidRDefault="00A4322E" w:rsidP="008D04B5">
      <w:pPr>
        <w:pStyle w:val="Overskrift1"/>
      </w:pPr>
      <w:bookmarkStart w:id="0" w:name="_GoBack"/>
      <w:bookmarkEnd w:id="0"/>
      <w:r>
        <w:t>LØSNING EKSAMEN KJEMI 2 H</w:t>
      </w:r>
      <w:r w:rsidR="008D04B5">
        <w:t xml:space="preserve"> 2016</w:t>
      </w:r>
    </w:p>
    <w:p w:rsidR="008D04B5" w:rsidRDefault="008D04B5" w:rsidP="008D04B5">
      <w:pPr>
        <w:pStyle w:val="Overskrift1"/>
      </w:pPr>
      <w:r>
        <w:t>Del 1</w:t>
      </w:r>
    </w:p>
    <w:p w:rsidR="008D04B5" w:rsidRPr="008D04B5" w:rsidRDefault="008D04B5" w:rsidP="008D04B5">
      <w:pPr>
        <w:pStyle w:val="Overskrift2"/>
      </w:pPr>
      <w:r>
        <w:t>OPPGAVE 1</w:t>
      </w:r>
    </w:p>
    <w:p w:rsidR="00A66D2A" w:rsidRDefault="00A66D2A" w:rsidP="008D04B5">
      <w:pPr>
        <w:sectPr w:rsidR="00A66D2A" w:rsidSect="0079686F">
          <w:headerReference w:type="default" r:id="rId8"/>
          <w:footerReference w:type="default" r:id="rId9"/>
          <w:type w:val="continuous"/>
          <w:pgSz w:w="11906" w:h="16838" w:code="9"/>
          <w:pgMar w:top="567" w:right="1418" w:bottom="244" w:left="1701" w:header="57" w:footer="57" w:gutter="0"/>
          <w:pgNumType w:start="1"/>
          <w:cols w:space="708"/>
          <w:docGrid w:linePitch="360"/>
        </w:sectPr>
      </w:pPr>
    </w:p>
    <w:p w:rsidR="008D04B5" w:rsidRDefault="008D04B5" w:rsidP="008D04B5">
      <w:r>
        <w:lastRenderedPageBreak/>
        <w:t xml:space="preserve">a) </w:t>
      </w:r>
      <w:r>
        <w:tab/>
        <w:t>D er det rette alternativet</w:t>
      </w:r>
    </w:p>
    <w:p w:rsidR="008D04B5" w:rsidRDefault="008D04B5" w:rsidP="008D04B5">
      <w:r>
        <w:t xml:space="preserve">b) </w:t>
      </w:r>
      <w:r>
        <w:tab/>
        <w:t>B er det rette alternativet</w:t>
      </w:r>
    </w:p>
    <w:p w:rsidR="008D04B5" w:rsidRDefault="008D04B5" w:rsidP="008D04B5">
      <w:r>
        <w:t>c)</w:t>
      </w:r>
      <w:r>
        <w:tab/>
        <w:t>C er det rette alternativet</w:t>
      </w:r>
    </w:p>
    <w:p w:rsidR="008D04B5" w:rsidRDefault="008D04B5" w:rsidP="008D04B5">
      <w:r>
        <w:t>d)</w:t>
      </w:r>
      <w:r>
        <w:tab/>
        <w:t>A er det rette alternativet</w:t>
      </w:r>
    </w:p>
    <w:p w:rsidR="008D04B5" w:rsidRDefault="008D04B5" w:rsidP="008D04B5">
      <w:r>
        <w:t>e)</w:t>
      </w:r>
      <w:r>
        <w:tab/>
        <w:t>D er det rette alternativet</w:t>
      </w:r>
    </w:p>
    <w:p w:rsidR="008D04B5" w:rsidRDefault="008D04B5" w:rsidP="008D04B5">
      <w:r>
        <w:t>f)</w:t>
      </w:r>
      <w:r>
        <w:tab/>
        <w:t>B er det rette alternativet</w:t>
      </w:r>
    </w:p>
    <w:p w:rsidR="008D04B5" w:rsidRDefault="008D04B5" w:rsidP="008D04B5">
      <w:r>
        <w:t>g)</w:t>
      </w:r>
      <w:r>
        <w:tab/>
        <w:t>C er det rette alternativet</w:t>
      </w:r>
    </w:p>
    <w:p w:rsidR="008D04B5" w:rsidRDefault="008D04B5" w:rsidP="008D04B5">
      <w:r>
        <w:t>h)</w:t>
      </w:r>
      <w:r>
        <w:tab/>
        <w:t>C er det rette alternativet</w:t>
      </w:r>
    </w:p>
    <w:p w:rsidR="008D04B5" w:rsidRDefault="008D04B5" w:rsidP="008D04B5">
      <w:r>
        <w:t>i)</w:t>
      </w:r>
      <w:r>
        <w:tab/>
        <w:t>B er det rette alternativet</w:t>
      </w:r>
    </w:p>
    <w:p w:rsidR="008D04B5" w:rsidRDefault="008D04B5" w:rsidP="008D04B5">
      <w:r>
        <w:t>j)</w:t>
      </w:r>
      <w:r>
        <w:tab/>
        <w:t>A er det rette alternativet</w:t>
      </w:r>
    </w:p>
    <w:p w:rsidR="008D04B5" w:rsidRDefault="008D04B5" w:rsidP="008D04B5">
      <w:r>
        <w:lastRenderedPageBreak/>
        <w:t>k)</w:t>
      </w:r>
      <w:r>
        <w:tab/>
        <w:t>B er det rette alternativet</w:t>
      </w:r>
    </w:p>
    <w:p w:rsidR="008D04B5" w:rsidRDefault="008D04B5" w:rsidP="008D04B5">
      <w:r>
        <w:t>l)</w:t>
      </w:r>
      <w:r>
        <w:tab/>
        <w:t>A er det rette alternativet</w:t>
      </w:r>
    </w:p>
    <w:p w:rsidR="008D04B5" w:rsidRDefault="008D04B5" w:rsidP="008D04B5">
      <w:r>
        <w:t>m)</w:t>
      </w:r>
      <w:r>
        <w:tab/>
        <w:t>D er det rette alternativet</w:t>
      </w:r>
    </w:p>
    <w:p w:rsidR="008D04B5" w:rsidRDefault="008D04B5" w:rsidP="008D04B5">
      <w:r>
        <w:t>n)</w:t>
      </w:r>
      <w:r>
        <w:tab/>
        <w:t>A er det rette alternativet</w:t>
      </w:r>
    </w:p>
    <w:p w:rsidR="008D04B5" w:rsidRDefault="008D04B5" w:rsidP="008D04B5">
      <w:r>
        <w:t>o)</w:t>
      </w:r>
      <w:r>
        <w:tab/>
        <w:t>D er det rette alternativet</w:t>
      </w:r>
    </w:p>
    <w:p w:rsidR="008D04B5" w:rsidRDefault="008D04B5" w:rsidP="008D04B5">
      <w:r>
        <w:t>p)</w:t>
      </w:r>
      <w:r>
        <w:tab/>
        <w:t>D er det rette alternativet</w:t>
      </w:r>
    </w:p>
    <w:p w:rsidR="008D04B5" w:rsidRDefault="008D04B5" w:rsidP="008D04B5">
      <w:r>
        <w:t>q)</w:t>
      </w:r>
      <w:r>
        <w:tab/>
        <w:t>A er det rette alternativet</w:t>
      </w:r>
    </w:p>
    <w:p w:rsidR="008D04B5" w:rsidRDefault="008D04B5" w:rsidP="008D04B5">
      <w:r>
        <w:t>r)</w:t>
      </w:r>
      <w:r>
        <w:tab/>
        <w:t>D er det rette alternativet</w:t>
      </w:r>
    </w:p>
    <w:p w:rsidR="008D04B5" w:rsidRDefault="008D04B5" w:rsidP="008D04B5">
      <w:r>
        <w:t>s)</w:t>
      </w:r>
      <w:r>
        <w:tab/>
        <w:t>A er det rette alternativet</w:t>
      </w:r>
    </w:p>
    <w:p w:rsidR="008D04B5" w:rsidRDefault="008D04B5" w:rsidP="008D04B5">
      <w:r>
        <w:t>t)</w:t>
      </w:r>
      <w:r>
        <w:tab/>
        <w:t>B er det rette alternativet</w:t>
      </w:r>
    </w:p>
    <w:p w:rsidR="00A66D2A" w:rsidRDefault="00A66D2A" w:rsidP="008D04B5">
      <w:pPr>
        <w:pStyle w:val="Overskrift2"/>
        <w:sectPr w:rsidR="00A66D2A" w:rsidSect="00A66D2A">
          <w:type w:val="continuous"/>
          <w:pgSz w:w="11906" w:h="16838" w:code="9"/>
          <w:pgMar w:top="567" w:right="1418" w:bottom="244" w:left="1701" w:header="57" w:footer="57" w:gutter="0"/>
          <w:pgNumType w:start="1"/>
          <w:cols w:num="2" w:space="708"/>
          <w:docGrid w:linePitch="360"/>
        </w:sectPr>
      </w:pPr>
    </w:p>
    <w:p w:rsidR="008D04B5" w:rsidRPr="007342C2" w:rsidRDefault="008D04B5" w:rsidP="008D04B5">
      <w:pPr>
        <w:pStyle w:val="Overskrift2"/>
      </w:pPr>
      <w:r w:rsidRPr="007342C2">
        <w:lastRenderedPageBreak/>
        <w:t>OPPGAVE 2</w:t>
      </w:r>
    </w:p>
    <w:p w:rsidR="008D04B5" w:rsidRPr="007342C2" w:rsidRDefault="008D04B5" w:rsidP="008D04B5">
      <w:r w:rsidRPr="007342C2">
        <w:t>a)</w:t>
      </w:r>
      <w:r w:rsidRPr="007342C2">
        <w:tab/>
      </w:r>
    </w:p>
    <w:p w:rsidR="008D04B5" w:rsidRPr="000A44FF" w:rsidRDefault="008D04B5" w:rsidP="008D04B5">
      <w:pPr>
        <w:rPr>
          <w:lang w:val="en-US"/>
        </w:rPr>
      </w:pPr>
      <w:r w:rsidRPr="007342C2">
        <w:tab/>
      </w:r>
      <w:r w:rsidR="00CA39C8">
        <w:rPr>
          <w:noProof/>
          <w:lang w:eastAsia="nb-NO"/>
        </w:rPr>
        <w:drawing>
          <wp:inline distT="0" distB="0" distL="0" distR="0">
            <wp:extent cx="3810000" cy="2905125"/>
            <wp:effectExtent l="0" t="0" r="0" b="0"/>
            <wp:docPr id="2" name="Bil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2905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04B5" w:rsidRPr="000A44FF" w:rsidRDefault="0079686F" w:rsidP="008D04B5">
      <w:pPr>
        <w:rPr>
          <w:lang w:val="en-US"/>
        </w:rPr>
      </w:pPr>
      <w:r>
        <w:rPr>
          <w:lang w:val="en-US"/>
        </w:rPr>
        <w:br w:type="page"/>
      </w:r>
      <w:r w:rsidR="008D04B5" w:rsidRPr="000A44FF">
        <w:rPr>
          <w:lang w:val="en-US"/>
        </w:rPr>
        <w:lastRenderedPageBreak/>
        <w:t>b)</w:t>
      </w:r>
      <w:r w:rsidR="008D04B5" w:rsidRPr="000A44FF">
        <w:rPr>
          <w:lang w:val="en-US"/>
        </w:rPr>
        <w:tab/>
      </w:r>
    </w:p>
    <w:p w:rsidR="008D04B5" w:rsidRDefault="008D04B5" w:rsidP="008D04B5">
      <w:r w:rsidRPr="000A44FF">
        <w:rPr>
          <w:lang w:val="en-US"/>
        </w:rPr>
        <w:tab/>
      </w:r>
      <w:r>
        <w:t xml:space="preserve">1) </w:t>
      </w:r>
    </w:p>
    <w:p w:rsidR="008D04B5" w:rsidRDefault="008D04B5" w:rsidP="008D04B5">
      <w:pPr>
        <w:ind w:left="708"/>
      </w:pPr>
      <w:r w:rsidRPr="009D6893">
        <w:rPr>
          <w:position w:val="-154"/>
        </w:rPr>
        <w:object w:dxaOrig="8980" w:dyaOrig="33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9.25pt;height:164.25pt" o:ole="">
            <v:imagedata r:id="rId11" o:title=""/>
          </v:shape>
          <o:OLEObject Type="Embed" ProgID="Equation.3" ShapeID="_x0000_i1025" DrawAspect="Content" ObjectID="_1556137869" r:id="rId12"/>
        </w:object>
      </w:r>
    </w:p>
    <w:p w:rsidR="008D04B5" w:rsidRPr="00520454" w:rsidRDefault="008D04B5" w:rsidP="008D04B5">
      <w:pPr>
        <w:ind w:left="708"/>
      </w:pPr>
      <w:r w:rsidRPr="00520454">
        <w:t>2)</w:t>
      </w:r>
    </w:p>
    <w:p w:rsidR="008D04B5" w:rsidRDefault="008D04B5" w:rsidP="008D04B5">
      <w:pPr>
        <w:ind w:left="708"/>
      </w:pPr>
      <w:r w:rsidRPr="009D6893">
        <w:t xml:space="preserve">Sitronsyre har en </w:t>
      </w:r>
      <w:proofErr w:type="spellStart"/>
      <w:r w:rsidRPr="009D6893">
        <w:t>p</w:t>
      </w:r>
      <w:r w:rsidRPr="009D6893">
        <w:rPr>
          <w:i/>
        </w:rPr>
        <w:t>K</w:t>
      </w:r>
      <w:r w:rsidRPr="009D6893">
        <w:rPr>
          <w:vertAlign w:val="subscript"/>
        </w:rPr>
        <w:t>a</w:t>
      </w:r>
      <w:proofErr w:type="spellEnd"/>
      <w:r w:rsidRPr="009D6893">
        <w:t xml:space="preserve">-verdi på </w:t>
      </w:r>
      <w:r>
        <w:t>3,13</w:t>
      </w:r>
      <w:r w:rsidRPr="009D6893">
        <w:t>, og er derfor brukbar til å lage en bufferløsning med pH 3,4.</w:t>
      </w:r>
      <w:r>
        <w:t xml:space="preserve"> Den basiske komponenten blir </w:t>
      </w:r>
      <w:proofErr w:type="spellStart"/>
      <w:r>
        <w:t>dihydrogensitrationet</w:t>
      </w:r>
      <w:proofErr w:type="spellEnd"/>
      <w:r>
        <w:t>.</w:t>
      </w:r>
    </w:p>
    <w:p w:rsidR="008D04B5" w:rsidRDefault="008D04B5" w:rsidP="008D04B5">
      <w:pPr>
        <w:ind w:left="708"/>
      </w:pPr>
      <w:r>
        <w:t>3)</w:t>
      </w:r>
    </w:p>
    <w:p w:rsidR="008D04B5" w:rsidRDefault="008D04B5" w:rsidP="0079686F">
      <w:pPr>
        <w:ind w:left="708"/>
      </w:pPr>
      <w:r w:rsidRPr="003D1306">
        <w:rPr>
          <w:position w:val="-30"/>
        </w:rPr>
        <w:object w:dxaOrig="9340" w:dyaOrig="720">
          <v:shape id="_x0000_i1026" type="#_x0000_t75" style="width:467.25pt;height:36pt" o:ole="">
            <v:imagedata r:id="rId13" o:title=""/>
          </v:shape>
          <o:OLEObject Type="Embed" ProgID="Equation.3" ShapeID="_x0000_i1026" DrawAspect="Content" ObjectID="_1556137870" r:id="rId14"/>
        </w:object>
      </w:r>
    </w:p>
    <w:p w:rsidR="008D04B5" w:rsidRDefault="008D04B5" w:rsidP="008D04B5">
      <w:r>
        <w:t>c)</w:t>
      </w:r>
      <w:r>
        <w:tab/>
      </w:r>
    </w:p>
    <w:p w:rsidR="008D04B5" w:rsidRDefault="008D04B5" w:rsidP="008D04B5">
      <w:r>
        <w:tab/>
      </w:r>
      <w:r w:rsidR="00CA39C8">
        <w:rPr>
          <w:noProof/>
          <w:lang w:eastAsia="nb-NO"/>
        </w:rPr>
        <w:drawing>
          <wp:inline distT="0" distB="0" distL="0" distR="0">
            <wp:extent cx="3295650" cy="990600"/>
            <wp:effectExtent l="0" t="0" r="0" b="0"/>
            <wp:docPr id="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5650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04B5" w:rsidRDefault="008D04B5" w:rsidP="008D04B5">
      <w:r>
        <w:tab/>
        <w:t xml:space="preserve">2) </w:t>
      </w:r>
    </w:p>
    <w:p w:rsidR="008D04B5" w:rsidRDefault="008D04B5" w:rsidP="008D04B5">
      <w:pPr>
        <w:ind w:left="708"/>
      </w:pPr>
      <w:proofErr w:type="spellStart"/>
      <w:r>
        <w:t>Retinol</w:t>
      </w:r>
      <w:proofErr w:type="spellEnd"/>
      <w:r>
        <w:t xml:space="preserve"> har en hydroksylgruppe bundet til CH</w:t>
      </w:r>
      <w:r>
        <w:rPr>
          <w:vertAlign w:val="subscript"/>
        </w:rPr>
        <w:t>2</w:t>
      </w:r>
      <w:r>
        <w:t xml:space="preserve">- på enden, mens retinal har en aldehydgruppe på enden. Denne har to H-atomer mindre enn </w:t>
      </w:r>
      <w:proofErr w:type="spellStart"/>
      <w:r>
        <w:t>retinol</w:t>
      </w:r>
      <w:proofErr w:type="spellEnd"/>
      <w:r>
        <w:t xml:space="preserve">, så forskjellen i </w:t>
      </w:r>
      <w:r w:rsidRPr="00550797">
        <w:rPr>
          <w:i/>
        </w:rPr>
        <w:t xml:space="preserve">m/Z </w:t>
      </w:r>
      <w:r>
        <w:t>vil være 2 u for molekylionene.</w:t>
      </w:r>
    </w:p>
    <w:p w:rsidR="008D04B5" w:rsidRDefault="008D04B5" w:rsidP="008D04B5">
      <w:pPr>
        <w:ind w:left="708"/>
      </w:pPr>
      <w:r>
        <w:t>3)</w:t>
      </w:r>
    </w:p>
    <w:p w:rsidR="008D04B5" w:rsidRDefault="008D04B5" w:rsidP="008D04B5">
      <w:pPr>
        <w:ind w:left="708"/>
      </w:pPr>
      <w:r>
        <w:t>Reaksjon 1 er en hydrolyse, mens reaksjon 2 er en oksidasjon.</w:t>
      </w:r>
    </w:p>
    <w:p w:rsidR="008D04B5" w:rsidRDefault="0079686F" w:rsidP="008D04B5">
      <w:pPr>
        <w:pStyle w:val="Overskrift1"/>
      </w:pPr>
      <w:r>
        <w:br w:type="page"/>
      </w:r>
      <w:r w:rsidR="008D04B5">
        <w:lastRenderedPageBreak/>
        <w:t>Del 2</w:t>
      </w:r>
    </w:p>
    <w:p w:rsidR="008D04B5" w:rsidRDefault="008D04B5" w:rsidP="008D04B5">
      <w:pPr>
        <w:pStyle w:val="Overskrift2"/>
      </w:pPr>
      <w:r w:rsidRPr="00622DAF">
        <w:t>OPPGAVE 3</w:t>
      </w:r>
    </w:p>
    <w:p w:rsidR="008D04B5" w:rsidRDefault="008D04B5" w:rsidP="0079686F">
      <w:r>
        <w:t>a)</w:t>
      </w:r>
      <w:r w:rsidR="0079686F">
        <w:tab/>
      </w:r>
      <w:r>
        <w:t xml:space="preserve">&lt; 70 </w:t>
      </w:r>
      <w:r>
        <w:rPr>
          <w:vertAlign w:val="superscript"/>
        </w:rPr>
        <w:t>°</w:t>
      </w:r>
      <w:r>
        <w:t xml:space="preserve">C: heks -1- en, metanol, 2-metylpropanal, </w:t>
      </w:r>
      <w:proofErr w:type="spellStart"/>
      <w:r>
        <w:t>propanon</w:t>
      </w:r>
      <w:proofErr w:type="spellEnd"/>
      <w:r>
        <w:t xml:space="preserve">, </w:t>
      </w:r>
      <w:proofErr w:type="spellStart"/>
      <w:r>
        <w:t>etylmetanat</w:t>
      </w:r>
      <w:proofErr w:type="spellEnd"/>
    </w:p>
    <w:p w:rsidR="008D04B5" w:rsidRDefault="008D04B5" w:rsidP="008D04B5">
      <w:pPr>
        <w:ind w:left="708"/>
      </w:pPr>
      <w:r>
        <w:t xml:space="preserve">75-85 </w:t>
      </w:r>
      <w:r>
        <w:rPr>
          <w:vertAlign w:val="superscript"/>
        </w:rPr>
        <w:t>°</w:t>
      </w:r>
      <w:r>
        <w:t xml:space="preserve">C: </w:t>
      </w:r>
      <w:proofErr w:type="spellStart"/>
      <w:r>
        <w:t>sykloheksen</w:t>
      </w:r>
      <w:proofErr w:type="spellEnd"/>
      <w:r>
        <w:t xml:space="preserve">, </w:t>
      </w:r>
      <w:proofErr w:type="spellStart"/>
      <w:r>
        <w:t>butanon</w:t>
      </w:r>
      <w:proofErr w:type="spellEnd"/>
    </w:p>
    <w:p w:rsidR="008D04B5" w:rsidRDefault="008D04B5" w:rsidP="008D04B5">
      <w:pPr>
        <w:ind w:left="708"/>
      </w:pPr>
      <w:r>
        <w:t xml:space="preserve">&gt; 90 </w:t>
      </w:r>
      <w:r>
        <w:rPr>
          <w:vertAlign w:val="superscript"/>
        </w:rPr>
        <w:t>°</w:t>
      </w:r>
      <w:r>
        <w:t xml:space="preserve">C: heptan, etansyre, </w:t>
      </w:r>
      <w:proofErr w:type="spellStart"/>
      <w:r>
        <w:t>propensyre</w:t>
      </w:r>
      <w:proofErr w:type="spellEnd"/>
    </w:p>
    <w:p w:rsidR="008D04B5" w:rsidRDefault="008D04B5" w:rsidP="008D04B5">
      <w:r>
        <w:t>b)</w:t>
      </w:r>
      <w:r>
        <w:tab/>
        <w:t xml:space="preserve">Stoff 2 må være </w:t>
      </w:r>
      <w:proofErr w:type="spellStart"/>
      <w:r>
        <w:t>sykloheksen</w:t>
      </w:r>
      <w:proofErr w:type="spellEnd"/>
      <w:r>
        <w:t xml:space="preserve"> siden dette er et alken som vil addere brom.</w:t>
      </w:r>
    </w:p>
    <w:p w:rsidR="008D04B5" w:rsidRDefault="008D04B5" w:rsidP="008D04B5">
      <w:pPr>
        <w:ind w:left="705" w:hanging="705"/>
      </w:pPr>
      <w:r>
        <w:t>c)</w:t>
      </w:r>
      <w:r>
        <w:tab/>
        <w:t>Vi har allerede utelukket heks-1-en i fraksjon 1 siden vi ikke fikk noen reaksjon med brom.</w:t>
      </w:r>
    </w:p>
    <w:p w:rsidR="008D04B5" w:rsidRDefault="008D04B5" w:rsidP="008D04B5">
      <w:pPr>
        <w:ind w:left="705"/>
      </w:pPr>
      <w:r>
        <w:t xml:space="preserve">Vi kan undersøke om stoffene reagerer med 2,4-dinitrofenylhydrazin. Dersom denne testen er positiv, kan vi undersøke om stoffet lar seg oksidere med kromsyre. Dersom den testen også er positiv, er stoffet et aldehyd – 2-metylpropanal. Dersom kromsyretesten er negativ, er stoffet et keton – </w:t>
      </w:r>
      <w:proofErr w:type="spellStart"/>
      <w:r>
        <w:t>propanon</w:t>
      </w:r>
      <w:proofErr w:type="spellEnd"/>
      <w:r>
        <w:t xml:space="preserve">. </w:t>
      </w:r>
    </w:p>
    <w:p w:rsidR="008D04B5" w:rsidRDefault="008D04B5" w:rsidP="008D04B5">
      <w:pPr>
        <w:ind w:left="705"/>
      </w:pPr>
      <w:r>
        <w:t xml:space="preserve">Dersom testen med 2,4-dinitrofenylhydrazin er negativ, kan de to stoffene over utelukkes. Vi kan da prøve å oksidere stoffene direkte med kromsyre. Er denne testen positiv, må stoffet være metanol. Er testen negativ, må stoffet være esteren </w:t>
      </w:r>
      <w:proofErr w:type="spellStart"/>
      <w:r>
        <w:t>etylmetanat</w:t>
      </w:r>
      <w:proofErr w:type="spellEnd"/>
      <w:r>
        <w:t>.</w:t>
      </w:r>
    </w:p>
    <w:p w:rsidR="008D04B5" w:rsidRDefault="008D04B5" w:rsidP="008D04B5">
      <w:pPr>
        <w:ind w:left="705" w:hanging="705"/>
      </w:pPr>
      <w:r>
        <w:t>d)</w:t>
      </w:r>
      <w:r>
        <w:tab/>
        <w:t>De to aktuelle stoffene i fraksjon 3 er heptan (formelmasse 100 u) og etansyre (formelmasse 60 u). Massespektret viser at stoff 3 er heptan.</w:t>
      </w:r>
    </w:p>
    <w:p w:rsidR="008D04B5" w:rsidRDefault="008D04B5" w:rsidP="008D04B5">
      <w:pPr>
        <w:ind w:left="705" w:hanging="705"/>
      </w:pPr>
      <w:r>
        <w:tab/>
        <w:t>Fragmentet som gir toppen på 43 u er</w:t>
      </w:r>
    </w:p>
    <w:p w:rsidR="008D04B5" w:rsidRDefault="00CA39C8" w:rsidP="008D04B5">
      <w:pPr>
        <w:ind w:left="705"/>
      </w:pPr>
      <w:r>
        <w:rPr>
          <w:noProof/>
          <w:lang w:eastAsia="nb-NO"/>
        </w:rPr>
        <w:drawing>
          <wp:inline distT="0" distB="0" distL="0" distR="0">
            <wp:extent cx="1019175" cy="333375"/>
            <wp:effectExtent l="0" t="0" r="0" b="0"/>
            <wp:docPr id="6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333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04B5" w:rsidRDefault="008D04B5" w:rsidP="008D04B5">
      <w:pPr>
        <w:ind w:left="705" w:hanging="705"/>
      </w:pPr>
      <w:r>
        <w:t>e)</w:t>
      </w:r>
      <w:r>
        <w:tab/>
        <w:t xml:space="preserve">Stoff 1 må være </w:t>
      </w:r>
      <w:proofErr w:type="spellStart"/>
      <w:r>
        <w:t>etylmetanat</w:t>
      </w:r>
      <w:proofErr w:type="spellEnd"/>
      <w:r>
        <w:t>. Begrunnelse:</w:t>
      </w:r>
    </w:p>
    <w:p w:rsidR="008D04B5" w:rsidRDefault="008D04B5" w:rsidP="008D04B5">
      <w:pPr>
        <w:ind w:left="705" w:hanging="705"/>
      </w:pPr>
      <w:r>
        <w:tab/>
        <w:t>Metanol er utelukket siden vi bare har ett C-atom med hydrogenatomer.</w:t>
      </w:r>
    </w:p>
    <w:p w:rsidR="008D04B5" w:rsidRDefault="008D04B5" w:rsidP="008D04B5">
      <w:pPr>
        <w:ind w:left="705" w:hanging="705"/>
      </w:pPr>
      <w:r>
        <w:tab/>
        <w:t>I 2-metylpropanal skal vi få en septett som signal fra H på C nr. 2 siden det er seks H-atomer på nabokarbonene. Det har vi ikke her.</w:t>
      </w:r>
    </w:p>
    <w:p w:rsidR="008D04B5" w:rsidRDefault="008D04B5" w:rsidP="008D04B5">
      <w:pPr>
        <w:ind w:left="705" w:hanging="705"/>
      </w:pPr>
      <w:r>
        <w:tab/>
      </w:r>
      <w:proofErr w:type="spellStart"/>
      <w:r>
        <w:t>Propanon</w:t>
      </w:r>
      <w:proofErr w:type="spellEnd"/>
      <w:r>
        <w:t xml:space="preserve"> vil bare gi en enkelt </w:t>
      </w:r>
      <w:proofErr w:type="spellStart"/>
      <w:r>
        <w:t>singlett</w:t>
      </w:r>
      <w:proofErr w:type="spellEnd"/>
      <w:r>
        <w:t>.</w:t>
      </w:r>
    </w:p>
    <w:p w:rsidR="008D04B5" w:rsidRPr="00D8708A" w:rsidRDefault="008D04B5" w:rsidP="008D04B5">
      <w:pPr>
        <w:ind w:left="705" w:hanging="705"/>
      </w:pPr>
      <w:r>
        <w:tab/>
        <w:t xml:space="preserve">I </w:t>
      </w:r>
      <w:proofErr w:type="spellStart"/>
      <w:r>
        <w:t>etylmetanat</w:t>
      </w:r>
      <w:proofErr w:type="spellEnd"/>
      <w:r>
        <w:t xml:space="preserve"> vil H-atomene i den første metylgruppa gi en triplett siden det er to H-atomer på nabokarbonene. H-atomene i den andre CH</w:t>
      </w:r>
      <w:r>
        <w:rPr>
          <w:vertAlign w:val="subscript"/>
        </w:rPr>
        <w:t>2</w:t>
      </w:r>
      <w:r>
        <w:t xml:space="preserve">-gruppa vil gi en kvartett siden det er tre H-atomer på nabokarbonet. H-atomene i den siste metylgruppa vil gi en </w:t>
      </w:r>
      <w:proofErr w:type="spellStart"/>
      <w:r>
        <w:t>singlett</w:t>
      </w:r>
      <w:proofErr w:type="spellEnd"/>
      <w:r>
        <w:t xml:space="preserve"> siden det ikke er noen H-atomer på nabokarbonet. Dette stemmer med NMR-spektret.</w:t>
      </w:r>
    </w:p>
    <w:p w:rsidR="008D04B5" w:rsidRDefault="00A66D2A" w:rsidP="008D04B5">
      <w:pPr>
        <w:pStyle w:val="Overskrift2"/>
      </w:pPr>
      <w:r>
        <w:br w:type="page"/>
      </w:r>
      <w:r w:rsidR="008D04B5">
        <w:lastRenderedPageBreak/>
        <w:t>OPPGAVE 4</w:t>
      </w:r>
    </w:p>
    <w:p w:rsidR="008D04B5" w:rsidRPr="00D320BA" w:rsidRDefault="008D04B5" w:rsidP="008D04B5">
      <w:pPr>
        <w:spacing w:before="240"/>
      </w:pPr>
      <w:r>
        <w:t>a)</w:t>
      </w:r>
      <w:r>
        <w:tab/>
      </w:r>
      <w:r w:rsidRPr="00D320BA">
        <w:t>Reaksjon ved katoden: 4H</w:t>
      </w:r>
      <w:r w:rsidRPr="00D320BA">
        <w:rPr>
          <w:vertAlign w:val="superscript"/>
        </w:rPr>
        <w:t>+</w:t>
      </w:r>
      <w:r w:rsidRPr="00D320BA">
        <w:t>(</w:t>
      </w:r>
      <w:proofErr w:type="spellStart"/>
      <w:r w:rsidRPr="00D320BA">
        <w:t>aq</w:t>
      </w:r>
      <w:proofErr w:type="spellEnd"/>
      <w:r w:rsidRPr="00D320BA">
        <w:t>) + NO</w:t>
      </w:r>
      <w:r w:rsidRPr="00D320BA">
        <w:rPr>
          <w:vertAlign w:val="subscript"/>
        </w:rPr>
        <w:t>3</w:t>
      </w:r>
      <w:r w:rsidRPr="00D320BA">
        <w:rPr>
          <w:vertAlign w:val="superscript"/>
        </w:rPr>
        <w:t>-</w:t>
      </w:r>
      <w:r w:rsidRPr="00D320BA">
        <w:t>(</w:t>
      </w:r>
      <w:proofErr w:type="spellStart"/>
      <w:r w:rsidRPr="00D320BA">
        <w:t>aq</w:t>
      </w:r>
      <w:proofErr w:type="spellEnd"/>
      <w:r w:rsidRPr="00D320BA">
        <w:t>) + 3e</w:t>
      </w:r>
      <w:r w:rsidRPr="00D320BA">
        <w:rPr>
          <w:vertAlign w:val="superscript"/>
        </w:rPr>
        <w:t>-</w:t>
      </w:r>
      <w:r w:rsidRPr="00D320BA">
        <w:t xml:space="preserve"> </w:t>
      </w:r>
      <w:r w:rsidRPr="008D04B5">
        <w:rPr>
          <w:rFonts w:cs="Calibri"/>
        </w:rPr>
        <w:t>→</w:t>
      </w:r>
      <w:r w:rsidRPr="00D320BA">
        <w:t xml:space="preserve"> NO(g) + 2H</w:t>
      </w:r>
      <w:r w:rsidRPr="00D320BA">
        <w:rPr>
          <w:vertAlign w:val="subscript"/>
        </w:rPr>
        <w:t>2</w:t>
      </w:r>
      <w:r w:rsidRPr="00D320BA">
        <w:t xml:space="preserve">O(l) </w:t>
      </w:r>
      <w:r w:rsidRPr="008D04B5">
        <w:rPr>
          <w:rFonts w:cs="Calibri"/>
        </w:rPr>
        <w:t>│∙</w:t>
      </w:r>
      <w:r w:rsidRPr="00D320BA">
        <w:t>2</w:t>
      </w:r>
    </w:p>
    <w:p w:rsidR="008D04B5" w:rsidRPr="00D320BA" w:rsidRDefault="008D04B5" w:rsidP="008D04B5">
      <w:pPr>
        <w:pStyle w:val="Listeavsnitt"/>
        <w:rPr>
          <w:u w:val="single"/>
          <w:lang w:val="nb-NO"/>
        </w:rPr>
      </w:pPr>
      <w:r w:rsidRPr="00D320BA">
        <w:rPr>
          <w:u w:val="single"/>
          <w:lang w:val="nb-NO"/>
        </w:rPr>
        <w:t>Reak</w:t>
      </w:r>
      <w:r>
        <w:rPr>
          <w:u w:val="single"/>
          <w:lang w:val="nb-NO"/>
        </w:rPr>
        <w:t>sjon ved an</w:t>
      </w:r>
      <w:r w:rsidRPr="00D320BA">
        <w:rPr>
          <w:u w:val="single"/>
          <w:lang w:val="nb-NO"/>
        </w:rPr>
        <w:t xml:space="preserve">oden: </w:t>
      </w:r>
      <w:proofErr w:type="spellStart"/>
      <w:r w:rsidRPr="00D320BA">
        <w:rPr>
          <w:u w:val="single"/>
          <w:lang w:val="nb-NO"/>
        </w:rPr>
        <w:t>Zn</w:t>
      </w:r>
      <w:proofErr w:type="spellEnd"/>
      <w:r>
        <w:rPr>
          <w:u w:val="single"/>
          <w:lang w:val="nb-NO"/>
        </w:rPr>
        <w:t>(s</w:t>
      </w:r>
      <w:r w:rsidRPr="00D320BA">
        <w:rPr>
          <w:u w:val="single"/>
          <w:lang w:val="nb-NO"/>
        </w:rPr>
        <w:t xml:space="preserve">) </w:t>
      </w:r>
      <w:r w:rsidRPr="008D04B5">
        <w:rPr>
          <w:rFonts w:cs="Calibri"/>
          <w:u w:val="single"/>
          <w:lang w:val="nb-NO"/>
        </w:rPr>
        <w:t>→</w:t>
      </w:r>
      <w:r w:rsidRPr="00D320BA">
        <w:rPr>
          <w:u w:val="single"/>
          <w:lang w:val="nb-NO"/>
        </w:rPr>
        <w:t xml:space="preserve"> Zn</w:t>
      </w:r>
      <w:r>
        <w:rPr>
          <w:u w:val="single"/>
          <w:vertAlign w:val="superscript"/>
          <w:lang w:val="nb-NO"/>
        </w:rPr>
        <w:t>2+</w:t>
      </w:r>
      <w:r>
        <w:rPr>
          <w:u w:val="single"/>
          <w:lang w:val="nb-NO"/>
        </w:rPr>
        <w:t>(</w:t>
      </w:r>
      <w:proofErr w:type="spellStart"/>
      <w:r>
        <w:rPr>
          <w:u w:val="single"/>
          <w:lang w:val="nb-NO"/>
        </w:rPr>
        <w:t>aq</w:t>
      </w:r>
      <w:proofErr w:type="spellEnd"/>
      <w:r w:rsidRPr="00D320BA">
        <w:rPr>
          <w:u w:val="single"/>
          <w:lang w:val="nb-NO"/>
        </w:rPr>
        <w:t>)</w:t>
      </w:r>
      <w:r>
        <w:rPr>
          <w:u w:val="single"/>
          <w:lang w:val="nb-NO"/>
        </w:rPr>
        <w:t xml:space="preserve"> </w:t>
      </w:r>
      <w:r w:rsidRPr="00D320BA">
        <w:rPr>
          <w:u w:val="single"/>
          <w:lang w:val="nb-NO"/>
        </w:rPr>
        <w:t>+ 2e</w:t>
      </w:r>
      <w:r w:rsidRPr="00D320BA">
        <w:rPr>
          <w:u w:val="single"/>
          <w:vertAlign w:val="superscript"/>
          <w:lang w:val="nb-NO"/>
        </w:rPr>
        <w:t>-</w:t>
      </w:r>
      <w:r w:rsidRPr="00D320BA">
        <w:rPr>
          <w:u w:val="single"/>
          <w:lang w:val="nb-NO"/>
        </w:rPr>
        <w:t xml:space="preserve"> </w:t>
      </w:r>
      <w:r>
        <w:rPr>
          <w:u w:val="single"/>
          <w:lang w:val="nb-NO"/>
        </w:rPr>
        <w:t xml:space="preserve"> </w:t>
      </w:r>
      <w:r w:rsidRPr="008D04B5">
        <w:rPr>
          <w:rFonts w:cs="Calibri"/>
          <w:u w:val="single"/>
          <w:lang w:val="nb-NO"/>
        </w:rPr>
        <w:t>│∙</w:t>
      </w:r>
      <w:r>
        <w:rPr>
          <w:u w:val="single"/>
          <w:lang w:val="nb-NO"/>
        </w:rPr>
        <w:t>3</w:t>
      </w:r>
    </w:p>
    <w:p w:rsidR="008D04B5" w:rsidRPr="00A4322E" w:rsidRDefault="008D04B5" w:rsidP="008D04B5">
      <w:pPr>
        <w:ind w:left="708"/>
        <w:rPr>
          <w:lang w:val="pt-PT"/>
        </w:rPr>
      </w:pPr>
      <w:r w:rsidRPr="00A4322E">
        <w:rPr>
          <w:lang w:val="pt-PT"/>
        </w:rPr>
        <w:t>Totalreaksjon: 8H</w:t>
      </w:r>
      <w:r w:rsidRPr="00A4322E">
        <w:rPr>
          <w:vertAlign w:val="superscript"/>
          <w:lang w:val="pt-PT"/>
        </w:rPr>
        <w:t>+</w:t>
      </w:r>
      <w:r w:rsidRPr="00A4322E">
        <w:rPr>
          <w:lang w:val="pt-PT"/>
        </w:rPr>
        <w:t>(aq) + 2NO</w:t>
      </w:r>
      <w:r w:rsidRPr="00A4322E">
        <w:rPr>
          <w:vertAlign w:val="subscript"/>
          <w:lang w:val="pt-PT"/>
        </w:rPr>
        <w:t>3</w:t>
      </w:r>
      <w:r w:rsidRPr="00A4322E">
        <w:rPr>
          <w:vertAlign w:val="superscript"/>
          <w:lang w:val="pt-PT"/>
        </w:rPr>
        <w:t>-</w:t>
      </w:r>
      <w:r w:rsidRPr="00A4322E">
        <w:rPr>
          <w:lang w:val="pt-PT"/>
        </w:rPr>
        <w:t xml:space="preserve">(aq) + 3Zn(s) </w:t>
      </w:r>
      <w:r w:rsidRPr="00A4322E">
        <w:rPr>
          <w:rFonts w:cs="Calibri"/>
          <w:lang w:val="pt-PT"/>
        </w:rPr>
        <w:t>→</w:t>
      </w:r>
      <w:r w:rsidRPr="00A4322E">
        <w:rPr>
          <w:lang w:val="pt-PT"/>
        </w:rPr>
        <w:t xml:space="preserve"> 3Zn</w:t>
      </w:r>
      <w:r w:rsidRPr="00A4322E">
        <w:rPr>
          <w:vertAlign w:val="superscript"/>
          <w:lang w:val="pt-PT"/>
        </w:rPr>
        <w:t>2+</w:t>
      </w:r>
      <w:r w:rsidRPr="00A4322E">
        <w:rPr>
          <w:lang w:val="pt-PT"/>
        </w:rPr>
        <w:t>(aq) + 2NO(g) + 4H</w:t>
      </w:r>
      <w:r w:rsidRPr="00A4322E">
        <w:rPr>
          <w:vertAlign w:val="subscript"/>
          <w:lang w:val="pt-PT"/>
        </w:rPr>
        <w:t>2</w:t>
      </w:r>
      <w:r w:rsidRPr="00A4322E">
        <w:rPr>
          <w:lang w:val="pt-PT"/>
        </w:rPr>
        <w:t>O(l)</w:t>
      </w:r>
    </w:p>
    <w:p w:rsidR="008D04B5" w:rsidRDefault="008D04B5" w:rsidP="008D04B5">
      <w:r w:rsidRPr="00C80330">
        <w:t>b)</w:t>
      </w:r>
      <w:r w:rsidRPr="00C80330">
        <w:tab/>
      </w:r>
    </w:p>
    <w:p w:rsidR="008D04B5" w:rsidRPr="00C80330" w:rsidRDefault="008D04B5" w:rsidP="008D04B5">
      <w:r>
        <w:tab/>
      </w:r>
      <w:r w:rsidR="00CA39C8">
        <w:rPr>
          <w:noProof/>
          <w:lang w:eastAsia="nb-NO"/>
        </w:rPr>
        <w:drawing>
          <wp:inline distT="0" distB="0" distL="0" distR="0">
            <wp:extent cx="2038350" cy="4076700"/>
            <wp:effectExtent l="0" t="0" r="0" b="0"/>
            <wp:docPr id="7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8350" cy="407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04B5" w:rsidRDefault="008D04B5" w:rsidP="008D04B5">
      <w:pPr>
        <w:ind w:left="705" w:hanging="705"/>
      </w:pPr>
      <w:r w:rsidRPr="00520454">
        <w:t>c)</w:t>
      </w:r>
      <w:r w:rsidRPr="00520454">
        <w:tab/>
        <w:t>Gra</w:t>
      </w:r>
      <w:r>
        <w:t xml:space="preserve">fitten skal fungere som en </w:t>
      </w:r>
      <w:r w:rsidRPr="00520454">
        <w:t>leder</w:t>
      </w:r>
      <w:r>
        <w:t xml:space="preserve"> for elektronene som tas opp av salpetersyra. Grafitt er svært lite reaktivt og vil ikke reagere med den konsentrerte syra.</w:t>
      </w:r>
    </w:p>
    <w:p w:rsidR="008D04B5" w:rsidRDefault="008D04B5" w:rsidP="008D04B5">
      <w:pPr>
        <w:ind w:left="705" w:hanging="705"/>
      </w:pPr>
      <w:r>
        <w:tab/>
        <w:t xml:space="preserve">Den reduserte formen </w:t>
      </w:r>
      <w:proofErr w:type="spellStart"/>
      <w:r>
        <w:t>Cu</w:t>
      </w:r>
      <w:proofErr w:type="spellEnd"/>
      <w:r>
        <w:t xml:space="preserve"> står under den oksiderte formen 4H</w:t>
      </w:r>
      <w:r>
        <w:rPr>
          <w:vertAlign w:val="superscript"/>
        </w:rPr>
        <w:t>+</w:t>
      </w:r>
      <w:r>
        <w:t xml:space="preserve"> + NO</w:t>
      </w:r>
      <w:r>
        <w:rPr>
          <w:vertAlign w:val="subscript"/>
        </w:rPr>
        <w:t>3</w:t>
      </w:r>
      <w:r>
        <w:rPr>
          <w:vertAlign w:val="superscript"/>
        </w:rPr>
        <w:t>-</w:t>
      </w:r>
      <w:r>
        <w:t xml:space="preserve"> i spenningsrekka, og vil derfor løses opp i kons. </w:t>
      </w:r>
      <w:proofErr w:type="gramStart"/>
      <w:r>
        <w:t>salpetersyre</w:t>
      </w:r>
      <w:proofErr w:type="gramEnd"/>
      <w:r>
        <w:t>.</w:t>
      </w:r>
    </w:p>
    <w:p w:rsidR="008D04B5" w:rsidRDefault="008D04B5" w:rsidP="008D04B5">
      <w:pPr>
        <w:ind w:left="705" w:hanging="705"/>
      </w:pPr>
      <w:r>
        <w:tab/>
        <w:t>Den reduserte formen Au står over den oksiderte formen 4H</w:t>
      </w:r>
      <w:r>
        <w:rPr>
          <w:vertAlign w:val="superscript"/>
        </w:rPr>
        <w:t>+</w:t>
      </w:r>
      <w:r>
        <w:t xml:space="preserve"> + NO</w:t>
      </w:r>
      <w:r>
        <w:rPr>
          <w:vertAlign w:val="subscript"/>
        </w:rPr>
        <w:t>3</w:t>
      </w:r>
      <w:r>
        <w:rPr>
          <w:vertAlign w:val="superscript"/>
        </w:rPr>
        <w:t>-</w:t>
      </w:r>
      <w:r>
        <w:t xml:space="preserve"> i spenningsrekka, og vil derfor ikke løses opp i kons. </w:t>
      </w:r>
      <w:proofErr w:type="gramStart"/>
      <w:r>
        <w:t>salpetersyre</w:t>
      </w:r>
      <w:proofErr w:type="gramEnd"/>
      <w:r>
        <w:t>. Gull kan derfor brukes.</w:t>
      </w:r>
    </w:p>
    <w:p w:rsidR="008D04B5" w:rsidRDefault="00A66D2A" w:rsidP="008D04B5">
      <w:pPr>
        <w:ind w:left="705" w:hanging="705"/>
      </w:pPr>
      <w:r>
        <w:br w:type="page"/>
      </w:r>
      <w:r w:rsidR="008D04B5">
        <w:lastRenderedPageBreak/>
        <w:t>d)</w:t>
      </w:r>
      <w:r w:rsidR="008D04B5">
        <w:tab/>
      </w:r>
      <w:r w:rsidR="008D04B5" w:rsidRPr="00866EE7">
        <w:rPr>
          <w:position w:val="-166"/>
        </w:rPr>
        <w:object w:dxaOrig="8100" w:dyaOrig="3440">
          <v:shape id="_x0000_i1027" type="#_x0000_t75" style="width:404.25pt;height:171pt" o:ole="">
            <v:imagedata r:id="rId18" o:title=""/>
          </v:shape>
          <o:OLEObject Type="Embed" ProgID="Equation.3" ShapeID="_x0000_i1027" DrawAspect="Content" ObjectID="_1556137871" r:id="rId19"/>
        </w:object>
      </w:r>
    </w:p>
    <w:p w:rsidR="008D04B5" w:rsidRDefault="008D04B5" w:rsidP="008D04B5">
      <w:pPr>
        <w:ind w:left="705" w:hanging="705"/>
      </w:pPr>
      <w:r w:rsidRPr="007342C2">
        <w:t>e)</w:t>
      </w:r>
      <w:r>
        <w:tab/>
      </w:r>
      <w:r w:rsidRPr="00B2487B">
        <w:t xml:space="preserve">Dette elementet har en rekke uheldige egenskaper </w:t>
      </w:r>
      <w:r>
        <w:t>med hensyn til etsende løsninger og danning av farlige gasser.</w:t>
      </w:r>
    </w:p>
    <w:p w:rsidR="008D04B5" w:rsidRDefault="008D04B5" w:rsidP="008D04B5">
      <w:pPr>
        <w:ind w:left="705" w:hanging="705"/>
      </w:pPr>
      <w:r>
        <w:tab/>
        <w:t>Konsentrert salpetersyre er svært etsende og oksiderende. En lekkasje av denne syra vil være svært uheldig.</w:t>
      </w:r>
    </w:p>
    <w:p w:rsidR="008D04B5" w:rsidRDefault="008D04B5" w:rsidP="008D04B5">
      <w:pPr>
        <w:ind w:left="705" w:hanging="705"/>
      </w:pPr>
      <w:r>
        <w:tab/>
        <w:t>Sink vil etter hvert løse seg i fortynnet svovelsyre og danne hydrogengass. Denne er eksplosiv sammen med luft.</w:t>
      </w:r>
    </w:p>
    <w:p w:rsidR="008D04B5" w:rsidRDefault="008D04B5" w:rsidP="008D04B5">
      <w:pPr>
        <w:ind w:left="705" w:hanging="705"/>
      </w:pPr>
      <w:r>
        <w:tab/>
        <w:t>Beholderen av kobber vil neppe løse seg i den fortynnede svovelsyra, men dersom noe av denne svovelsyra blir sølt på utsiden av kobberet, vil vannet fordampe og svovelsyra konsentreres. Varm, konsentrert svovelsyre løser opp kobber.</w:t>
      </w:r>
    </w:p>
    <w:p w:rsidR="008D04B5" w:rsidRDefault="008D04B5" w:rsidP="008D04B5">
      <w:pPr>
        <w:ind w:left="705" w:hanging="705"/>
      </w:pPr>
      <w:r>
        <w:tab/>
        <w:t>NO-gassen som dannes, vil straks reagere med oksygen i lufta og danne NO</w:t>
      </w:r>
      <w:r>
        <w:rPr>
          <w:vertAlign w:val="subscript"/>
        </w:rPr>
        <w:t>2</w:t>
      </w:r>
      <w:r>
        <w:t>. Dette er en brun, illeluktende og giftig gass.</w:t>
      </w:r>
    </w:p>
    <w:p w:rsidR="008D04B5" w:rsidRDefault="008D04B5" w:rsidP="008D04B5">
      <w:pPr>
        <w:ind w:left="705" w:hanging="705"/>
      </w:pPr>
      <w:r>
        <w:tab/>
        <w:t>Dersom den porøse skilleveggen ødelegges av salpetersyre, vil denne løse opp kobberet i beholderen.</w:t>
      </w:r>
    </w:p>
    <w:p w:rsidR="008D04B5" w:rsidRPr="0079686F" w:rsidRDefault="008D04B5" w:rsidP="0079686F">
      <w:pPr>
        <w:pStyle w:val="Overskrift2"/>
      </w:pPr>
      <w:r>
        <w:t>OPPGAVE 5</w:t>
      </w:r>
    </w:p>
    <w:p w:rsidR="008D04B5" w:rsidRDefault="008D04B5" w:rsidP="008D04B5">
      <w:pPr>
        <w:ind w:left="705" w:hanging="705"/>
      </w:pPr>
      <w:r>
        <w:t>a)</w:t>
      </w:r>
      <w:r>
        <w:tab/>
        <w:t>Denne formen av lysin foreligger ved pH = 13. I en så basisk løsning vil det sure H-atomet i karboksylgruppa være spaltet av slik som figuren viser.</w:t>
      </w:r>
    </w:p>
    <w:p w:rsidR="008D04B5" w:rsidRDefault="008D04B5" w:rsidP="008D04B5">
      <w:pPr>
        <w:ind w:left="705" w:hanging="705"/>
      </w:pPr>
      <w:r>
        <w:t>b)</w:t>
      </w:r>
      <w:r>
        <w:tab/>
        <w:t xml:space="preserve">En </w:t>
      </w:r>
      <w:proofErr w:type="spellStart"/>
      <w:r>
        <w:t>absorbans</w:t>
      </w:r>
      <w:proofErr w:type="spellEnd"/>
      <w:r>
        <w:t xml:space="preserve"> på 0,75 gir en proteinverdi på ca. 34 µg/</w:t>
      </w:r>
      <w:proofErr w:type="spellStart"/>
      <w:r>
        <w:t>mL</w:t>
      </w:r>
      <w:proofErr w:type="spellEnd"/>
      <w:r>
        <w:t xml:space="preserve">. Det betyr ca. 3,4 mg protein i 100 </w:t>
      </w:r>
      <w:proofErr w:type="spellStart"/>
      <w:r>
        <w:t>mL</w:t>
      </w:r>
      <w:proofErr w:type="spellEnd"/>
      <w:r>
        <w:t xml:space="preserve"> skummet melk.</w:t>
      </w:r>
    </w:p>
    <w:p w:rsidR="008D04B5" w:rsidRDefault="008D04B5" w:rsidP="008D04B5">
      <w:pPr>
        <w:ind w:left="705" w:hanging="705"/>
      </w:pPr>
      <w:r>
        <w:t>c)</w:t>
      </w:r>
      <w:r>
        <w:tab/>
        <w:t xml:space="preserve">Både </w:t>
      </w:r>
      <w:proofErr w:type="spellStart"/>
      <w:r>
        <w:t>NaCl</w:t>
      </w:r>
      <w:proofErr w:type="spellEnd"/>
      <w:r>
        <w:t xml:space="preserve"> og </w:t>
      </w:r>
      <w:proofErr w:type="spellStart"/>
      <w:r>
        <w:t>KCl</w:t>
      </w:r>
      <w:proofErr w:type="spellEnd"/>
      <w:r>
        <w:t xml:space="preserve"> er nøytrale salter. Na</w:t>
      </w:r>
      <w:r w:rsidRPr="00062490">
        <w:rPr>
          <w:vertAlign w:val="subscript"/>
        </w:rPr>
        <w:t>2</w:t>
      </w:r>
      <w:r>
        <w:t>HPO</w:t>
      </w:r>
      <w:r w:rsidRPr="00062490">
        <w:rPr>
          <w:vertAlign w:val="subscript"/>
        </w:rPr>
        <w:t>4</w:t>
      </w:r>
      <w:r>
        <w:t xml:space="preserve"> er basisk, mens KH</w:t>
      </w:r>
      <w:r w:rsidRPr="00062490">
        <w:rPr>
          <w:vertAlign w:val="subscript"/>
        </w:rPr>
        <w:t>2</w:t>
      </w:r>
      <w:r>
        <w:t>PO</w:t>
      </w:r>
      <w:r w:rsidRPr="00062490">
        <w:rPr>
          <w:vertAlign w:val="subscript"/>
        </w:rPr>
        <w:t>4</w:t>
      </w:r>
      <w:r>
        <w:t xml:space="preserve"> er surt.</w:t>
      </w:r>
    </w:p>
    <w:p w:rsidR="008D04B5" w:rsidRDefault="008D04B5" w:rsidP="008D04B5">
      <w:pPr>
        <w:ind w:left="705" w:hanging="705"/>
      </w:pPr>
      <w:r>
        <w:tab/>
        <w:t>Den sure komponenten er derfor H</w:t>
      </w:r>
      <w:r w:rsidRPr="00062490">
        <w:rPr>
          <w:vertAlign w:val="subscript"/>
        </w:rPr>
        <w:t>2</w:t>
      </w:r>
      <w:r>
        <w:t>PO</w:t>
      </w:r>
      <w:r w:rsidRPr="00062490">
        <w:rPr>
          <w:vertAlign w:val="subscript"/>
        </w:rPr>
        <w:t>4</w:t>
      </w:r>
      <w:r w:rsidRPr="00062490">
        <w:rPr>
          <w:vertAlign w:val="superscript"/>
        </w:rPr>
        <w:t>-</w:t>
      </w:r>
      <w:r>
        <w:t>, mens den basiske er HPO</w:t>
      </w:r>
      <w:r w:rsidRPr="00062490">
        <w:rPr>
          <w:vertAlign w:val="subscript"/>
        </w:rPr>
        <w:t>4</w:t>
      </w:r>
      <w:r w:rsidRPr="00062490">
        <w:rPr>
          <w:vertAlign w:val="superscript"/>
        </w:rPr>
        <w:t>2-</w:t>
      </w:r>
      <w:r>
        <w:t>.</w:t>
      </w:r>
    </w:p>
    <w:p w:rsidR="008D04B5" w:rsidRDefault="008D04B5" w:rsidP="008D04B5">
      <w:pPr>
        <w:ind w:left="705"/>
      </w:pPr>
      <w:r>
        <w:lastRenderedPageBreak/>
        <w:tab/>
      </w:r>
      <w:r w:rsidRPr="00455324">
        <w:rPr>
          <w:position w:val="-124"/>
        </w:rPr>
        <w:object w:dxaOrig="8660" w:dyaOrig="2600">
          <v:shape id="_x0000_i1028" type="#_x0000_t75" style="width:432.75pt;height:129.75pt" o:ole="">
            <v:imagedata r:id="rId20" o:title=""/>
          </v:shape>
          <o:OLEObject Type="Embed" ProgID="Equation.3" ShapeID="_x0000_i1028" DrawAspect="Content" ObjectID="_1556137872" r:id="rId21"/>
        </w:object>
      </w:r>
    </w:p>
    <w:p w:rsidR="008D04B5" w:rsidRDefault="008D04B5" w:rsidP="008D04B5">
      <w:pPr>
        <w:ind w:left="705" w:hanging="705"/>
      </w:pPr>
      <w:r w:rsidRPr="005A6D3D">
        <w:t>d)</w:t>
      </w:r>
      <w:r w:rsidRPr="005A6D3D">
        <w:tab/>
        <w:t xml:space="preserve">Alle aminosyrene inneholder nitrogen, men nitrogeninnholdet varierer endel. </w:t>
      </w:r>
      <w:r>
        <w:t>Noen aminosyrer har også ett N-atom ekstra i sidekjeden, mens arginin har hele tre N-atomer i sidekjeden. Prosentinnholdet av N vil også variere med størrelsen på formelmassen til aminosyrene. Hvis man kjenner innholdet av hver aminosyre i matvaren, kan man beregne en faktor som nitrogeninnholdet må multipliseres med for å beregne proteininnholdet.  Vi kan tenke oss et eksempel der et protein bare besto av aminosyra leucin, C</w:t>
      </w:r>
      <w:r w:rsidRPr="00560E35">
        <w:rPr>
          <w:vertAlign w:val="subscript"/>
        </w:rPr>
        <w:t>6</w:t>
      </w:r>
      <w:r>
        <w:t>H</w:t>
      </w:r>
      <w:r w:rsidRPr="00560E35">
        <w:rPr>
          <w:vertAlign w:val="subscript"/>
        </w:rPr>
        <w:t>13</w:t>
      </w:r>
      <w:r>
        <w:t>NO</w:t>
      </w:r>
      <w:r w:rsidRPr="00560E35">
        <w:rPr>
          <w:vertAlign w:val="subscript"/>
        </w:rPr>
        <w:t>2</w:t>
      </w:r>
      <w:r>
        <w:t>. Formelmassen for leucin er 131 u. Men så forsvinner ett vannmolekyl for hver peptidbinding som er dannet. Vi setter derfor formelmassen til (131−18) = 113 u, der N utgjør 12,4 %. Vi må da multiplisere med faktoren 8,1 for å få proteininnholdet.</w:t>
      </w:r>
    </w:p>
    <w:p w:rsidR="008D04B5" w:rsidRDefault="008D04B5" w:rsidP="008D04B5">
      <w:pPr>
        <w:ind w:left="705"/>
      </w:pPr>
      <w:r>
        <w:t>Siden matvarer inneholder ulike mengder av ulike aminosyrer med ulikt N-innhold, vil denne faktoren variere fra matvare til matvare.</w:t>
      </w:r>
    </w:p>
    <w:p w:rsidR="008D04B5" w:rsidRDefault="008D04B5" w:rsidP="008D04B5">
      <w:r>
        <w:t>e)</w:t>
      </w:r>
    </w:p>
    <w:p w:rsidR="0099191A" w:rsidRPr="002F51CC" w:rsidRDefault="008D04B5" w:rsidP="0099191A">
      <w:r>
        <w:tab/>
      </w:r>
      <w:r w:rsidRPr="009C6740">
        <w:rPr>
          <w:position w:val="-32"/>
        </w:rPr>
        <w:object w:dxaOrig="7200" w:dyaOrig="5860">
          <v:shape id="_x0000_i1029" type="#_x0000_t75" style="width:360.75pt;height:291.75pt" o:ole="">
            <v:imagedata r:id="rId22" o:title=""/>
          </v:shape>
          <o:OLEObject Type="Embed" ProgID="Equation.3" ShapeID="_x0000_i1029" DrawAspect="Content" ObjectID="_1556137873" r:id="rId23"/>
        </w:object>
      </w:r>
      <w:r>
        <w:tab/>
      </w:r>
    </w:p>
    <w:sectPr w:rsidR="0099191A" w:rsidRPr="002F51CC" w:rsidSect="0079686F">
      <w:type w:val="continuous"/>
      <w:pgSz w:w="11906" w:h="16838" w:code="9"/>
      <w:pgMar w:top="567" w:right="1418" w:bottom="244" w:left="1701" w:header="57" w:footer="5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6D08" w:rsidRDefault="00D56D08">
      <w:r>
        <w:separator/>
      </w:r>
    </w:p>
  </w:endnote>
  <w:endnote w:type="continuationSeparator" w:id="0">
    <w:p w:rsidR="00D56D08" w:rsidRDefault="00D56D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898" w:rsidRPr="00437B56" w:rsidRDefault="00130898" w:rsidP="00437B56">
    <w:pPr>
      <w:pStyle w:val="Bunntekst"/>
      <w:spacing w:after="120"/>
      <w:ind w:left="-1559" w:right="-99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6D08" w:rsidRDefault="00D56D08">
      <w:r>
        <w:separator/>
      </w:r>
    </w:p>
  </w:footnote>
  <w:footnote w:type="continuationSeparator" w:id="0">
    <w:p w:rsidR="00D56D08" w:rsidRDefault="00D56D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898" w:rsidRDefault="00130898" w:rsidP="005158A4">
    <w:pPr>
      <w:pStyle w:val="Topptekst"/>
      <w:spacing w:after="0"/>
      <w:ind w:left="-1701" w:right="-127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339E83D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2F8ED7B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4E4C37C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4B986CA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6528112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1ABCE67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864856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F9CE4B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5686DC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3C6C739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5C7660"/>
    <w:multiLevelType w:val="multilevel"/>
    <w:tmpl w:val="4C7220D8"/>
    <w:lvl w:ilvl="0">
      <w:start w:val="1"/>
      <w:numFmt w:val="bullet"/>
      <w:lvlText w:val="–"/>
      <w:lvlJc w:val="left"/>
      <w:pPr>
        <w:tabs>
          <w:tab w:val="num" w:pos="284"/>
        </w:tabs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0B42C33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02B87902"/>
    <w:multiLevelType w:val="hybridMultilevel"/>
    <w:tmpl w:val="98D6F6F6"/>
    <w:lvl w:ilvl="0" w:tplc="E90C0164">
      <w:start w:val="1"/>
      <w:numFmt w:val="decimal"/>
      <w:lvlText w:val="%1"/>
      <w:lvlJc w:val="left"/>
      <w:pPr>
        <w:tabs>
          <w:tab w:val="num" w:pos="1105"/>
        </w:tabs>
        <w:ind w:left="1105" w:hanging="397"/>
      </w:pPr>
      <w:rPr>
        <w:rFonts w:hint="default"/>
        <w:b/>
        <w:i w:val="0"/>
        <w:color w:val="0064AF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13" w15:restartNumberingAfterBreak="0">
    <w:nsid w:val="07C5373F"/>
    <w:multiLevelType w:val="hybridMultilevel"/>
    <w:tmpl w:val="56FC5C9C"/>
    <w:lvl w:ilvl="0" w:tplc="EF7E350E">
      <w:start w:val="1"/>
      <w:numFmt w:val="lowerLetter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0D2319CA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5" w15:restartNumberingAfterBreak="0">
    <w:nsid w:val="14B46C3B"/>
    <w:multiLevelType w:val="hybridMultilevel"/>
    <w:tmpl w:val="32A8E3DE"/>
    <w:lvl w:ilvl="0" w:tplc="2034CCFA">
      <w:start w:val="1"/>
      <w:numFmt w:val="lowerLetter"/>
      <w:lvlText w:val="%1"/>
      <w:lvlJc w:val="left"/>
      <w:pPr>
        <w:tabs>
          <w:tab w:val="num" w:pos="397"/>
        </w:tabs>
        <w:ind w:left="397" w:hanging="397"/>
      </w:pPr>
      <w:rPr>
        <w:rFonts w:hint="default"/>
        <w:b/>
        <w:i w:val="0"/>
        <w:color w:val="0064AF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5FE6366"/>
    <w:multiLevelType w:val="multilevel"/>
    <w:tmpl w:val="721402D8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86103A1"/>
    <w:multiLevelType w:val="hybridMultilevel"/>
    <w:tmpl w:val="DF6CC654"/>
    <w:lvl w:ilvl="0" w:tplc="A008F9EE">
      <w:start w:val="1"/>
      <w:numFmt w:val="bullet"/>
      <w:pStyle w:val="Punktlisteniv2"/>
      <w:lvlText w:val="•"/>
      <w:lvlJc w:val="left"/>
      <w:pPr>
        <w:tabs>
          <w:tab w:val="num" w:pos="567"/>
        </w:tabs>
        <w:ind w:left="567" w:hanging="283"/>
      </w:pPr>
      <w:rPr>
        <w:rFonts w:ascii="Arial" w:hAnsi="Arial" w:hint="default"/>
        <w:color w:val="0064AF"/>
      </w:rPr>
    </w:lvl>
    <w:lvl w:ilvl="1" w:tplc="041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93F4E08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1D592811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1E70593A"/>
    <w:multiLevelType w:val="multilevel"/>
    <w:tmpl w:val="1C2C2560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1F460519"/>
    <w:multiLevelType w:val="hybridMultilevel"/>
    <w:tmpl w:val="9C866A5E"/>
    <w:lvl w:ilvl="0" w:tplc="FF7259CE">
      <w:start w:val="1"/>
      <w:numFmt w:val="bullet"/>
      <w:pStyle w:val="Punktlisteniv1"/>
      <w:lvlText w:val="•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color w:val="0064AF"/>
      </w:rPr>
    </w:lvl>
    <w:lvl w:ilvl="1" w:tplc="041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FAA6CA9"/>
    <w:multiLevelType w:val="multilevel"/>
    <w:tmpl w:val="9640B586"/>
    <w:lvl w:ilvl="0">
      <w:start w:val="1"/>
      <w:numFmt w:val="lowerLetter"/>
      <w:lvlText w:val="%1"/>
      <w:lvlJc w:val="left"/>
      <w:pPr>
        <w:tabs>
          <w:tab w:val="num" w:pos="397"/>
        </w:tabs>
        <w:ind w:left="397" w:hanging="397"/>
      </w:pPr>
      <w:rPr>
        <w:rFonts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8A45B6D"/>
    <w:multiLevelType w:val="hybridMultilevel"/>
    <w:tmpl w:val="B538D438"/>
    <w:lvl w:ilvl="0" w:tplc="BDA60DEE">
      <w:start w:val="1"/>
      <w:numFmt w:val="bullet"/>
      <w:pStyle w:val="Streklisteniv1"/>
      <w:lvlText w:val="–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color w:val="0064AF"/>
      </w:rPr>
    </w:lvl>
    <w:lvl w:ilvl="1" w:tplc="041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0B42F4F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5" w15:restartNumberingAfterBreak="0">
    <w:nsid w:val="33B86427"/>
    <w:multiLevelType w:val="multilevel"/>
    <w:tmpl w:val="10FC0C20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52A4250"/>
    <w:multiLevelType w:val="multilevel"/>
    <w:tmpl w:val="86BC7A3E"/>
    <w:lvl w:ilvl="0">
      <w:start w:val="1"/>
      <w:numFmt w:val="lowerLetter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8C8109D"/>
    <w:multiLevelType w:val="hybridMultilevel"/>
    <w:tmpl w:val="88049850"/>
    <w:lvl w:ilvl="0" w:tplc="A89625C6">
      <w:start w:val="1"/>
      <w:numFmt w:val="bullet"/>
      <w:pStyle w:val="Streklisteniv2"/>
      <w:lvlText w:val="–"/>
      <w:lvlJc w:val="left"/>
      <w:pPr>
        <w:tabs>
          <w:tab w:val="num" w:pos="567"/>
        </w:tabs>
        <w:ind w:left="567" w:hanging="283"/>
      </w:pPr>
      <w:rPr>
        <w:rFonts w:ascii="Arial" w:hAnsi="Arial" w:hint="default"/>
        <w:color w:val="0064AF"/>
      </w:rPr>
    </w:lvl>
    <w:lvl w:ilvl="1" w:tplc="041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B7712A3"/>
    <w:multiLevelType w:val="multilevel"/>
    <w:tmpl w:val="411C504C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D645BF1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0" w15:restartNumberingAfterBreak="0">
    <w:nsid w:val="3F8E622B"/>
    <w:multiLevelType w:val="multilevel"/>
    <w:tmpl w:val="A962BACC"/>
    <w:lvl w:ilvl="0">
      <w:start w:val="1"/>
      <w:numFmt w:val="bullet"/>
      <w:lvlText w:val="•"/>
      <w:lvlJc w:val="left"/>
      <w:pPr>
        <w:tabs>
          <w:tab w:val="num" w:pos="284"/>
        </w:tabs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54B0C10"/>
    <w:multiLevelType w:val="multilevel"/>
    <w:tmpl w:val="F2FC57F2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6F32C11"/>
    <w:multiLevelType w:val="multilevel"/>
    <w:tmpl w:val="37422756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4C2745B3"/>
    <w:multiLevelType w:val="multilevel"/>
    <w:tmpl w:val="6F92A5E4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4F1D485D"/>
    <w:multiLevelType w:val="hybridMultilevel"/>
    <w:tmpl w:val="59044FBC"/>
    <w:lvl w:ilvl="0" w:tplc="6748B3BA">
      <w:start w:val="1"/>
      <w:numFmt w:val="decimal"/>
      <w:lvlText w:val="%1"/>
      <w:lvlJc w:val="left"/>
      <w:pPr>
        <w:tabs>
          <w:tab w:val="num" w:pos="1065"/>
        </w:tabs>
        <w:ind w:left="1065" w:hanging="705"/>
      </w:pPr>
      <w:rPr>
        <w:rFonts w:hint="default"/>
        <w:b/>
        <w:bCs w:val="0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38F5268"/>
    <w:multiLevelType w:val="multilevel"/>
    <w:tmpl w:val="7B2CE5E0"/>
    <w:lvl w:ilvl="0">
      <w:start w:val="1"/>
      <w:numFmt w:val="lowerLetter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570B77DF"/>
    <w:multiLevelType w:val="multilevel"/>
    <w:tmpl w:val="AD5C2F58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3C12306"/>
    <w:multiLevelType w:val="hybridMultilevel"/>
    <w:tmpl w:val="1D64D8D8"/>
    <w:lvl w:ilvl="0" w:tplc="BE3ED162">
      <w:start w:val="1"/>
      <w:numFmt w:val="lowerLetter"/>
      <w:pStyle w:val="AlfListeniv2"/>
      <w:lvlText w:val="%1"/>
      <w:lvlJc w:val="left"/>
      <w:pPr>
        <w:tabs>
          <w:tab w:val="num" w:pos="680"/>
        </w:tabs>
        <w:ind w:left="680" w:hanging="283"/>
      </w:pPr>
      <w:rPr>
        <w:rFonts w:hint="default"/>
        <w:b/>
        <w:i w:val="0"/>
        <w:color w:val="0064AF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282FC8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9" w15:restartNumberingAfterBreak="0">
    <w:nsid w:val="6A26750A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0" w15:restartNumberingAfterBreak="0">
    <w:nsid w:val="74D430C4"/>
    <w:multiLevelType w:val="multilevel"/>
    <w:tmpl w:val="A36CEE6C"/>
    <w:lvl w:ilvl="0">
      <w:start w:val="1"/>
      <w:numFmt w:val="bullet"/>
      <w:lvlText w:val="•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93A7022"/>
    <w:multiLevelType w:val="multilevel"/>
    <w:tmpl w:val="62EE983A"/>
    <w:lvl w:ilvl="0">
      <w:start w:val="1"/>
      <w:numFmt w:val="bullet"/>
      <w:lvlText w:val="•"/>
      <w:lvlJc w:val="left"/>
      <w:pPr>
        <w:tabs>
          <w:tab w:val="num" w:pos="680"/>
        </w:tabs>
        <w:ind w:left="680" w:hanging="283"/>
      </w:pPr>
      <w:rPr>
        <w:rFonts w:ascii="Arial" w:hAnsi="Arial"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DF31B32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3" w15:restartNumberingAfterBreak="0">
    <w:nsid w:val="7F246457"/>
    <w:multiLevelType w:val="multilevel"/>
    <w:tmpl w:val="66BCB2CE"/>
    <w:lvl w:ilvl="0">
      <w:start w:val="1"/>
      <w:numFmt w:val="bullet"/>
      <w:lvlText w:val="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4"/>
  </w:num>
  <w:num w:numId="2">
    <w:abstractNumId w:val="8"/>
  </w:num>
  <w:num w:numId="3">
    <w:abstractNumId w:val="3"/>
  </w:num>
  <w:num w:numId="4">
    <w:abstractNumId w:val="2"/>
  </w:num>
  <w:num w:numId="5">
    <w:abstractNumId w:val="1"/>
  </w:num>
  <w:num w:numId="6">
    <w:abstractNumId w:val="0"/>
  </w:num>
  <w:num w:numId="7">
    <w:abstractNumId w:val="9"/>
  </w:num>
  <w:num w:numId="8">
    <w:abstractNumId w:val="7"/>
  </w:num>
  <w:num w:numId="9">
    <w:abstractNumId w:val="6"/>
  </w:num>
  <w:num w:numId="10">
    <w:abstractNumId w:val="5"/>
  </w:num>
  <w:num w:numId="11">
    <w:abstractNumId w:val="4"/>
  </w:num>
  <w:num w:numId="12">
    <w:abstractNumId w:val="12"/>
  </w:num>
  <w:num w:numId="13">
    <w:abstractNumId w:val="37"/>
  </w:num>
  <w:num w:numId="14">
    <w:abstractNumId w:val="26"/>
  </w:num>
  <w:num w:numId="15">
    <w:abstractNumId w:val="13"/>
  </w:num>
  <w:num w:numId="16">
    <w:abstractNumId w:val="28"/>
  </w:num>
  <w:num w:numId="17">
    <w:abstractNumId w:val="20"/>
  </w:num>
  <w:num w:numId="18">
    <w:abstractNumId w:val="12"/>
  </w:num>
  <w:num w:numId="19">
    <w:abstractNumId w:val="36"/>
  </w:num>
  <w:num w:numId="20">
    <w:abstractNumId w:val="32"/>
  </w:num>
  <w:num w:numId="21">
    <w:abstractNumId w:val="33"/>
  </w:num>
  <w:num w:numId="22">
    <w:abstractNumId w:val="43"/>
  </w:num>
  <w:num w:numId="23">
    <w:abstractNumId w:val="40"/>
  </w:num>
  <w:num w:numId="24">
    <w:abstractNumId w:val="27"/>
  </w:num>
  <w:num w:numId="25">
    <w:abstractNumId w:val="41"/>
  </w:num>
  <w:num w:numId="26">
    <w:abstractNumId w:val="31"/>
  </w:num>
  <w:num w:numId="27">
    <w:abstractNumId w:val="16"/>
  </w:num>
  <w:num w:numId="28">
    <w:abstractNumId w:val="25"/>
  </w:num>
  <w:num w:numId="29">
    <w:abstractNumId w:val="35"/>
  </w:num>
  <w:num w:numId="30">
    <w:abstractNumId w:val="15"/>
  </w:num>
  <w:num w:numId="31">
    <w:abstractNumId w:val="17"/>
  </w:num>
  <w:num w:numId="32">
    <w:abstractNumId w:val="30"/>
  </w:num>
  <w:num w:numId="33">
    <w:abstractNumId w:val="21"/>
  </w:num>
  <w:num w:numId="34">
    <w:abstractNumId w:val="10"/>
  </w:num>
  <w:num w:numId="35">
    <w:abstractNumId w:val="23"/>
  </w:num>
  <w:num w:numId="36">
    <w:abstractNumId w:val="29"/>
  </w:num>
  <w:num w:numId="37">
    <w:abstractNumId w:val="19"/>
  </w:num>
  <w:num w:numId="38">
    <w:abstractNumId w:val="24"/>
  </w:num>
  <w:num w:numId="39">
    <w:abstractNumId w:val="22"/>
  </w:num>
  <w:num w:numId="40">
    <w:abstractNumId w:val="14"/>
  </w:num>
  <w:num w:numId="41">
    <w:abstractNumId w:val="39"/>
  </w:num>
  <w:num w:numId="42">
    <w:abstractNumId w:val="42"/>
  </w:num>
  <w:num w:numId="43">
    <w:abstractNumId w:val="38"/>
  </w:num>
  <w:num w:numId="44">
    <w:abstractNumId w:val="11"/>
  </w:num>
  <w:num w:numId="45">
    <w:abstractNumId w:val="18"/>
  </w:num>
  <w:num w:numId="46">
    <w:abstractNumId w:val="12"/>
  </w:num>
  <w:num w:numId="4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hyphenationZone w:val="425"/>
  <w:doNotHyphenateCap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04B5"/>
    <w:rsid w:val="00042D16"/>
    <w:rsid w:val="000A7B94"/>
    <w:rsid w:val="00130898"/>
    <w:rsid w:val="001F7A6F"/>
    <w:rsid w:val="00206B43"/>
    <w:rsid w:val="0020741F"/>
    <w:rsid w:val="00282931"/>
    <w:rsid w:val="002F51CC"/>
    <w:rsid w:val="0031380F"/>
    <w:rsid w:val="00365EEB"/>
    <w:rsid w:val="00413837"/>
    <w:rsid w:val="00437B56"/>
    <w:rsid w:val="00465FE5"/>
    <w:rsid w:val="004B3B96"/>
    <w:rsid w:val="004B4B62"/>
    <w:rsid w:val="004D77CF"/>
    <w:rsid w:val="005158A4"/>
    <w:rsid w:val="005957AB"/>
    <w:rsid w:val="005E389F"/>
    <w:rsid w:val="0061252F"/>
    <w:rsid w:val="0061369C"/>
    <w:rsid w:val="006D3FD5"/>
    <w:rsid w:val="006D5A22"/>
    <w:rsid w:val="006E17F3"/>
    <w:rsid w:val="006E6187"/>
    <w:rsid w:val="007446F3"/>
    <w:rsid w:val="00773DB6"/>
    <w:rsid w:val="0079686F"/>
    <w:rsid w:val="00806062"/>
    <w:rsid w:val="00867394"/>
    <w:rsid w:val="008B14BE"/>
    <w:rsid w:val="008B4606"/>
    <w:rsid w:val="008D04B5"/>
    <w:rsid w:val="00960397"/>
    <w:rsid w:val="0099191A"/>
    <w:rsid w:val="00A4322E"/>
    <w:rsid w:val="00A66D2A"/>
    <w:rsid w:val="00AE217C"/>
    <w:rsid w:val="00AF3D7C"/>
    <w:rsid w:val="00B41CD4"/>
    <w:rsid w:val="00C11D6F"/>
    <w:rsid w:val="00CA39C8"/>
    <w:rsid w:val="00CB4AE7"/>
    <w:rsid w:val="00D56D08"/>
    <w:rsid w:val="00DB120A"/>
    <w:rsid w:val="00DC4A37"/>
    <w:rsid w:val="00E54467"/>
    <w:rsid w:val="00EF7B32"/>
    <w:rsid w:val="00F2414A"/>
    <w:rsid w:val="00F55F06"/>
    <w:rsid w:val="00FE3A97"/>
    <w:rsid w:val="00FF7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D4C87F2-44D8-4F57-BA7D-B9A9656A3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nb-NO" w:eastAsia="nb-N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B120A"/>
    <w:pPr>
      <w:spacing w:after="240"/>
    </w:pPr>
    <w:rPr>
      <w:rFonts w:ascii="Times New Roman" w:hAnsi="Times New Roman"/>
      <w:sz w:val="24"/>
      <w:szCs w:val="22"/>
      <w:lang w:eastAsia="en-US"/>
    </w:rPr>
  </w:style>
  <w:style w:type="paragraph" w:styleId="Overskrift1">
    <w:name w:val="heading 1"/>
    <w:basedOn w:val="Normal"/>
    <w:next w:val="Normal"/>
    <w:link w:val="Overskrift1Tegn"/>
    <w:uiPriority w:val="9"/>
    <w:qFormat/>
    <w:rsid w:val="00DB120A"/>
    <w:pPr>
      <w:keepNext/>
      <w:keepLines/>
      <w:spacing w:before="480" w:after="360"/>
      <w:outlineLvl w:val="0"/>
    </w:pPr>
    <w:rPr>
      <w:rFonts w:eastAsia="Times New Roman"/>
      <w:b/>
      <w:bCs/>
      <w:color w:val="0064AF"/>
      <w:sz w:val="36"/>
      <w:szCs w:val="28"/>
    </w:rPr>
  </w:style>
  <w:style w:type="paragraph" w:styleId="Overskrift2">
    <w:name w:val="heading 2"/>
    <w:basedOn w:val="Normal"/>
    <w:next w:val="Normal"/>
    <w:link w:val="Overskrift2Tegn"/>
    <w:uiPriority w:val="9"/>
    <w:qFormat/>
    <w:rsid w:val="00DB120A"/>
    <w:pPr>
      <w:keepNext/>
      <w:keepLines/>
      <w:spacing w:before="360"/>
      <w:outlineLvl w:val="1"/>
    </w:pPr>
    <w:rPr>
      <w:rFonts w:eastAsia="Times New Roman"/>
      <w:bCs/>
      <w:smallCaps/>
      <w:spacing w:val="28"/>
      <w:sz w:val="28"/>
      <w:szCs w:val="26"/>
    </w:rPr>
  </w:style>
  <w:style w:type="paragraph" w:styleId="Overskrift3">
    <w:name w:val="heading 3"/>
    <w:basedOn w:val="Normal"/>
    <w:next w:val="Normal"/>
    <w:link w:val="Overskrift3Tegn"/>
    <w:uiPriority w:val="9"/>
    <w:qFormat/>
    <w:rsid w:val="00DB120A"/>
    <w:pPr>
      <w:keepNext/>
      <w:keepLines/>
      <w:spacing w:before="360" w:after="120"/>
      <w:outlineLvl w:val="2"/>
    </w:pPr>
    <w:rPr>
      <w:rFonts w:eastAsia="Times New Roman"/>
      <w:b/>
      <w:bCs/>
      <w:color w:val="0096B9"/>
    </w:rPr>
  </w:style>
  <w:style w:type="paragraph" w:styleId="Overskrift4">
    <w:name w:val="heading 4"/>
    <w:basedOn w:val="Normal"/>
    <w:next w:val="Normal"/>
    <w:link w:val="Overskrift4Tegn"/>
    <w:uiPriority w:val="9"/>
    <w:qFormat/>
    <w:pPr>
      <w:keepNext/>
      <w:spacing w:before="120" w:after="60"/>
      <w:outlineLvl w:val="3"/>
    </w:pPr>
    <w:rPr>
      <w:rFonts w:ascii="Arial" w:eastAsia="Times New Roman" w:hAnsi="Arial"/>
      <w:b/>
      <w:bCs/>
      <w:sz w:val="20"/>
      <w:szCs w:val="2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DB120A"/>
    <w:rPr>
      <w:rFonts w:ascii="Arial" w:hAnsi="Arial"/>
      <w:b/>
      <w:bCs/>
      <w:color w:val="0064AF"/>
      <w:sz w:val="36"/>
      <w:szCs w:val="28"/>
      <w:lang w:val="nb-NO" w:eastAsia="en-US" w:bidi="ar-SA"/>
    </w:rPr>
  </w:style>
  <w:style w:type="character" w:customStyle="1" w:styleId="Overskrift2Tegn">
    <w:name w:val="Overskrift 2 Tegn"/>
    <w:basedOn w:val="Standardskriftforavsnitt"/>
    <w:link w:val="Overskrift2"/>
    <w:uiPriority w:val="9"/>
    <w:rsid w:val="00DB120A"/>
    <w:rPr>
      <w:bCs/>
      <w:smallCaps/>
      <w:spacing w:val="28"/>
      <w:sz w:val="28"/>
      <w:szCs w:val="26"/>
      <w:lang w:val="nb-NO" w:eastAsia="en-US" w:bidi="ar-SA"/>
    </w:rPr>
  </w:style>
  <w:style w:type="character" w:customStyle="1" w:styleId="Overskrift3Tegn">
    <w:name w:val="Overskrift 3 Tegn"/>
    <w:basedOn w:val="Standardskriftforavsnitt"/>
    <w:link w:val="Overskrift3"/>
    <w:uiPriority w:val="9"/>
    <w:rsid w:val="00DB120A"/>
    <w:rPr>
      <w:rFonts w:ascii="Arial" w:hAnsi="Arial"/>
      <w:b/>
      <w:bCs/>
      <w:color w:val="0096B9"/>
      <w:sz w:val="24"/>
      <w:szCs w:val="22"/>
      <w:lang w:val="nb-NO" w:eastAsia="en-US" w:bidi="ar-SA"/>
    </w:rPr>
  </w:style>
  <w:style w:type="paragraph" w:styleId="Topptekst">
    <w:name w:val="header"/>
    <w:basedOn w:val="Normal"/>
    <w:link w:val="TopptekstTegn"/>
    <w:uiPriority w:val="99"/>
    <w:semiHidden/>
    <w:unhideWhenUsed/>
    <w:pPr>
      <w:tabs>
        <w:tab w:val="center" w:pos="4536"/>
        <w:tab w:val="right" w:pos="9072"/>
      </w:tabs>
    </w:pPr>
  </w:style>
  <w:style w:type="character" w:customStyle="1" w:styleId="TopptekstTegn">
    <w:name w:val="Topptekst Tegn"/>
    <w:basedOn w:val="Standardskriftforavsnitt"/>
    <w:link w:val="Topptekst"/>
    <w:uiPriority w:val="99"/>
    <w:semiHidden/>
    <w:rPr>
      <w:rFonts w:ascii="Garamond" w:hAnsi="Garamond" w:cs="Times New Roman"/>
      <w:sz w:val="24"/>
    </w:rPr>
  </w:style>
  <w:style w:type="paragraph" w:styleId="Bunntekst">
    <w:name w:val="footer"/>
    <w:basedOn w:val="Normal"/>
    <w:link w:val="BunntekstTegn"/>
    <w:uiPriority w:val="99"/>
    <w:semiHidden/>
    <w:unhideWhenUsed/>
    <w:pPr>
      <w:tabs>
        <w:tab w:val="center" w:pos="4536"/>
        <w:tab w:val="right" w:pos="9072"/>
      </w:tabs>
    </w:pPr>
  </w:style>
  <w:style w:type="character" w:customStyle="1" w:styleId="BunntekstTegn">
    <w:name w:val="Bunntekst Tegn"/>
    <w:basedOn w:val="Standardskriftforavsnitt"/>
    <w:link w:val="Bunntekst"/>
    <w:uiPriority w:val="99"/>
    <w:semiHidden/>
    <w:rPr>
      <w:rFonts w:ascii="Garamond" w:hAnsi="Garamond" w:cs="Times New Roman"/>
      <w:sz w:val="24"/>
    </w:rPr>
  </w:style>
  <w:style w:type="paragraph" w:styleId="Bobletekst">
    <w:name w:val="Balloon Text"/>
    <w:basedOn w:val="Normal"/>
    <w:link w:val="BobletekstTegn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Pr>
      <w:rFonts w:ascii="Tahoma" w:hAnsi="Tahoma" w:cs="Tahoma"/>
      <w:sz w:val="16"/>
      <w:szCs w:val="16"/>
    </w:rPr>
  </w:style>
  <w:style w:type="character" w:customStyle="1" w:styleId="Overskrift4Tegn">
    <w:name w:val="Overskrift 4 Tegn"/>
    <w:basedOn w:val="Standardskriftforavsnitt"/>
    <w:link w:val="Overskrift4"/>
    <w:uiPriority w:val="9"/>
    <w:rPr>
      <w:rFonts w:ascii="Arial" w:eastAsia="Times New Roman" w:hAnsi="Arial" w:cs="Times New Roman"/>
      <w:b/>
      <w:bCs/>
      <w:szCs w:val="28"/>
      <w:lang w:eastAsia="en-US"/>
    </w:rPr>
  </w:style>
  <w:style w:type="paragraph" w:customStyle="1" w:styleId="Numlisteniv1">
    <w:name w:val="Num liste nivå 1"/>
    <w:basedOn w:val="Normal"/>
    <w:rsid w:val="006E6187"/>
    <w:pPr>
      <w:tabs>
        <w:tab w:val="left" w:pos="964"/>
      </w:tabs>
      <w:ind w:left="964" w:hanging="964"/>
    </w:pPr>
    <w:rPr>
      <w:rFonts w:eastAsia="Times New Roman" w:cs="Arial"/>
      <w:szCs w:val="20"/>
      <w:lang w:eastAsia="ar-SA"/>
    </w:rPr>
  </w:style>
  <w:style w:type="paragraph" w:customStyle="1" w:styleId="AlfListeniv1">
    <w:name w:val="Alf Liste nivå 1"/>
    <w:basedOn w:val="Normal"/>
    <w:rsid w:val="0099191A"/>
    <w:pPr>
      <w:tabs>
        <w:tab w:val="left" w:pos="964"/>
        <w:tab w:val="left" w:pos="1247"/>
      </w:tabs>
      <w:ind w:left="1248" w:hanging="284"/>
    </w:pPr>
    <w:rPr>
      <w:rFonts w:eastAsia="Times New Roman" w:cs="Arial"/>
      <w:szCs w:val="20"/>
      <w:lang w:eastAsia="ar-SA"/>
    </w:rPr>
  </w:style>
  <w:style w:type="paragraph" w:customStyle="1" w:styleId="AlfListeniv2">
    <w:name w:val="Alf Liste nivå 2"/>
    <w:basedOn w:val="AlfListeniv1"/>
    <w:rsid w:val="00AF3D7C"/>
    <w:pPr>
      <w:numPr>
        <w:numId w:val="13"/>
      </w:numPr>
    </w:pPr>
  </w:style>
  <w:style w:type="table" w:customStyle="1" w:styleId="Tabellstil1">
    <w:name w:val="Tabellstil1"/>
    <w:basedOn w:val="Vanligtabell"/>
    <w:rsid w:val="004B4B62"/>
    <w:tblPr>
      <w:tblBorders>
        <w:top w:val="single" w:sz="6" w:space="0" w:color="0096B9"/>
        <w:left w:val="single" w:sz="6" w:space="0" w:color="0096B9"/>
        <w:bottom w:val="single" w:sz="6" w:space="0" w:color="0096B9"/>
        <w:right w:val="single" w:sz="6" w:space="0" w:color="0096B9"/>
        <w:insideH w:val="single" w:sz="6" w:space="0" w:color="0096B9"/>
        <w:insideV w:val="single" w:sz="6" w:space="0" w:color="0096B9"/>
      </w:tblBorders>
      <w:tblCellMar>
        <w:top w:w="170" w:type="dxa"/>
        <w:bottom w:w="113" w:type="dxa"/>
      </w:tblCellMar>
    </w:tblPr>
    <w:tcPr>
      <w:vAlign w:val="center"/>
    </w:tcPr>
    <w:tblStylePr w:type="firstRow">
      <w:pPr>
        <w:wordWrap/>
        <w:spacing w:beforeLines="0" w:before="0" w:beforeAutospacing="0" w:afterLines="0" w:after="0" w:afterAutospacing="0" w:line="240" w:lineRule="auto"/>
        <w:contextualSpacing w:val="0"/>
      </w:pPr>
      <w:rPr>
        <w:rFonts w:ascii="Times New Roman" w:hAnsi="Times New Roman"/>
        <w:b/>
        <w:i w:val="0"/>
        <w:color w:val="FFFFFF"/>
        <w:sz w:val="28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96B9"/>
      </w:tcPr>
    </w:tblStylePr>
  </w:style>
  <w:style w:type="paragraph" w:customStyle="1" w:styleId="Punktlisteniv1">
    <w:name w:val="Punktliste nivå 1"/>
    <w:basedOn w:val="Numlisteniv1"/>
    <w:rsid w:val="00EF7B32"/>
    <w:pPr>
      <w:numPr>
        <w:numId w:val="33"/>
      </w:numPr>
      <w:ind w:left="993"/>
    </w:pPr>
  </w:style>
  <w:style w:type="paragraph" w:customStyle="1" w:styleId="Punktlisteniv2">
    <w:name w:val="Punktliste nivå 2"/>
    <w:basedOn w:val="Punktlisteniv1"/>
    <w:rsid w:val="0061369C"/>
    <w:pPr>
      <w:numPr>
        <w:numId w:val="47"/>
      </w:numPr>
    </w:pPr>
  </w:style>
  <w:style w:type="paragraph" w:customStyle="1" w:styleId="Streklisteniv1">
    <w:name w:val="Strekliste nivå 1"/>
    <w:basedOn w:val="Punktlisteniv1"/>
    <w:rsid w:val="00AE217C"/>
    <w:pPr>
      <w:numPr>
        <w:numId w:val="35"/>
      </w:numPr>
      <w:ind w:left="964"/>
    </w:pPr>
  </w:style>
  <w:style w:type="paragraph" w:customStyle="1" w:styleId="Streklisteniv2">
    <w:name w:val="Strekliste nivå 2"/>
    <w:basedOn w:val="Streklisteniv1"/>
    <w:rsid w:val="00AE217C"/>
    <w:pPr>
      <w:numPr>
        <w:numId w:val="24"/>
      </w:numPr>
      <w:ind w:left="1248" w:hanging="284"/>
    </w:pPr>
  </w:style>
  <w:style w:type="character" w:styleId="Sidetall">
    <w:name w:val="page number"/>
    <w:basedOn w:val="Standardskriftforavsnitt"/>
    <w:rPr>
      <w:rFonts w:ascii="Verdana" w:hAnsi="Verdana"/>
      <w:b/>
      <w:sz w:val="24"/>
    </w:rPr>
  </w:style>
  <w:style w:type="paragraph" w:customStyle="1" w:styleId="Overskrifttabell">
    <w:name w:val="Overskrift_tabell"/>
    <w:basedOn w:val="Normal"/>
    <w:rsid w:val="005957AB"/>
    <w:pPr>
      <w:spacing w:after="0"/>
    </w:pPr>
    <w:rPr>
      <w:b/>
      <w:color w:val="FFFFFF"/>
      <w:sz w:val="26"/>
    </w:rPr>
  </w:style>
  <w:style w:type="paragraph" w:customStyle="1" w:styleId="Oppgavenummer">
    <w:name w:val="Oppgavenummer"/>
    <w:basedOn w:val="Normal"/>
    <w:rsid w:val="0061252F"/>
    <w:pPr>
      <w:spacing w:before="360" w:after="0"/>
      <w:ind w:left="709" w:hanging="709"/>
    </w:pPr>
    <w:rPr>
      <w:color w:val="0064AF"/>
      <w:sz w:val="28"/>
    </w:rPr>
  </w:style>
  <w:style w:type="paragraph" w:customStyle="1" w:styleId="Underavsnitt1">
    <w:name w:val="Underavsnitt_1"/>
    <w:basedOn w:val="Normal"/>
    <w:link w:val="Underavsnitt1Tegn"/>
    <w:rsid w:val="006E6187"/>
    <w:pPr>
      <w:ind w:left="964"/>
    </w:pPr>
  </w:style>
  <w:style w:type="paragraph" w:customStyle="1" w:styleId="Underavsnitt2">
    <w:name w:val="Underavsnitt_2"/>
    <w:basedOn w:val="Underavsnitt1"/>
    <w:rsid w:val="006E6187"/>
    <w:pPr>
      <w:ind w:left="1247"/>
    </w:pPr>
  </w:style>
  <w:style w:type="paragraph" w:customStyle="1" w:styleId="Henvisning">
    <w:name w:val="Henvisning"/>
    <w:basedOn w:val="Normal"/>
    <w:link w:val="HenvisningTegn"/>
    <w:rsid w:val="006D5A22"/>
    <w:pPr>
      <w:ind w:left="680"/>
    </w:pPr>
    <w:rPr>
      <w:b/>
      <w:color w:val="FF8633"/>
    </w:rPr>
  </w:style>
  <w:style w:type="character" w:customStyle="1" w:styleId="HenvisningTegn">
    <w:name w:val="Henvisning Tegn"/>
    <w:basedOn w:val="Standardskriftforavsnitt"/>
    <w:link w:val="Henvisning"/>
    <w:rsid w:val="006D5A22"/>
    <w:rPr>
      <w:rFonts w:eastAsia="Calibri"/>
      <w:b/>
      <w:color w:val="FF8633"/>
      <w:sz w:val="24"/>
      <w:szCs w:val="22"/>
      <w:lang w:val="nb-NO" w:eastAsia="en-US" w:bidi="ar-SA"/>
    </w:rPr>
  </w:style>
  <w:style w:type="character" w:customStyle="1" w:styleId="Underavsnitt1Tegn">
    <w:name w:val="Underavsnitt_1 Tegn"/>
    <w:basedOn w:val="Standardskriftforavsnitt"/>
    <w:link w:val="Underavsnitt1"/>
    <w:rsid w:val="006E6187"/>
    <w:rPr>
      <w:rFonts w:ascii="Times New Roman" w:hAnsi="Times New Roman"/>
      <w:sz w:val="24"/>
      <w:szCs w:val="22"/>
      <w:lang w:eastAsia="en-US"/>
    </w:rPr>
  </w:style>
  <w:style w:type="paragraph" w:customStyle="1" w:styleId="Listeovinggjore">
    <w:name w:val="Liste_oving_gjore"/>
    <w:basedOn w:val="Normal"/>
    <w:rsid w:val="00867394"/>
    <w:pPr>
      <w:ind w:left="709" w:hanging="709"/>
    </w:pPr>
  </w:style>
  <w:style w:type="character" w:customStyle="1" w:styleId="Kursiv">
    <w:name w:val="Kursiv"/>
    <w:basedOn w:val="Standardskriftforavsnitt"/>
    <w:rsid w:val="00AE217C"/>
    <w:rPr>
      <w:i/>
    </w:rPr>
  </w:style>
  <w:style w:type="character" w:customStyle="1" w:styleId="Listeovinggjorekursiv">
    <w:name w:val="Liste_oving_gjore_kursiv"/>
    <w:basedOn w:val="Kursiv"/>
    <w:rsid w:val="00FE3A97"/>
    <w:rPr>
      <w:b/>
      <w:i/>
      <w:color w:val="0064AF"/>
    </w:rPr>
  </w:style>
  <w:style w:type="character" w:customStyle="1" w:styleId="Nummertall">
    <w:name w:val="Nummer_tall"/>
    <w:basedOn w:val="Standardskriftforavsnitt"/>
    <w:uiPriority w:val="1"/>
    <w:qFormat/>
    <w:rsid w:val="006E6187"/>
    <w:rPr>
      <w:color w:val="0064AF"/>
      <w:sz w:val="28"/>
    </w:rPr>
  </w:style>
  <w:style w:type="paragraph" w:customStyle="1" w:styleId="Numlisteniv1a">
    <w:name w:val="Num_liste_nivå1_+_a"/>
    <w:basedOn w:val="Numlisteniv1"/>
    <w:qFormat/>
    <w:rsid w:val="00CB4AE7"/>
    <w:pPr>
      <w:tabs>
        <w:tab w:val="left" w:pos="1247"/>
      </w:tabs>
      <w:ind w:left="1247" w:hanging="1247"/>
    </w:pPr>
  </w:style>
  <w:style w:type="paragraph" w:customStyle="1" w:styleId="Listeniv3">
    <w:name w:val="Liste_nivå_3"/>
    <w:basedOn w:val="AlfListeniv1"/>
    <w:qFormat/>
    <w:rsid w:val="0099191A"/>
    <w:pPr>
      <w:ind w:left="1531"/>
    </w:pPr>
  </w:style>
  <w:style w:type="paragraph" w:styleId="Listeavsnitt">
    <w:name w:val="List Paragraph"/>
    <w:basedOn w:val="Normal"/>
    <w:uiPriority w:val="34"/>
    <w:qFormat/>
    <w:rsid w:val="008D04B5"/>
    <w:pPr>
      <w:spacing w:after="0" w:line="276" w:lineRule="auto"/>
      <w:ind w:left="720"/>
      <w:contextualSpacing/>
    </w:pPr>
    <w:rPr>
      <w:rFonts w:eastAsia="Times New Roman"/>
      <w:szCs w:val="24"/>
      <w:lang w:val="nn-N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3.wmf"/><Relationship Id="rId18" Type="http://schemas.openxmlformats.org/officeDocument/2006/relationships/image" Target="media/image7.wmf"/><Relationship Id="rId3" Type="http://schemas.openxmlformats.org/officeDocument/2006/relationships/styles" Target="styles.xml"/><Relationship Id="rId21" Type="http://schemas.openxmlformats.org/officeDocument/2006/relationships/oleObject" Target="embeddings/oleObject4.bin"/><Relationship Id="rId7" Type="http://schemas.openxmlformats.org/officeDocument/2006/relationships/endnotes" Target="endnotes.xml"/><Relationship Id="rId12" Type="http://schemas.openxmlformats.org/officeDocument/2006/relationships/oleObject" Target="embeddings/oleObject1.bin"/><Relationship Id="rId17" Type="http://schemas.openxmlformats.org/officeDocument/2006/relationships/image" Target="media/image6.emf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8.w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wmf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4.emf"/><Relationship Id="rId23" Type="http://schemas.openxmlformats.org/officeDocument/2006/relationships/oleObject" Target="embeddings/oleObject5.bin"/><Relationship Id="rId10" Type="http://schemas.openxmlformats.org/officeDocument/2006/relationships/image" Target="media/image1.emf"/><Relationship Id="rId19" Type="http://schemas.openxmlformats.org/officeDocument/2006/relationships/oleObject" Target="embeddings/oleObject3.bin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oleObject" Target="embeddings/oleObject2.bin"/><Relationship Id="rId22" Type="http://schemas.openxmlformats.org/officeDocument/2006/relationships/image" Target="media/image9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j:\ressurser\Maler\Maler\GU_diverse_maler\Videregaaende\Aqua_Veiledning_Arbark.dot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03C849-E255-4BF4-97F8-915B831C63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Aqua_Veiledning_Arbark</Template>
  <TotalTime>0</TotalTime>
  <Pages>6</Pages>
  <Words>910</Words>
  <Characters>4827</Characters>
  <Application>Microsoft Office Word</Application>
  <DocSecurity>0</DocSecurity>
  <Lines>40</Lines>
  <Paragraphs>11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>Arbeidsark: Muntlige virkemidler</vt:lpstr>
    </vt:vector>
  </TitlesOfParts>
  <Company/>
  <LinksUpToDate>false</LinksUpToDate>
  <CharactersWithSpaces>5726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Arbeidsark: Muntlige virkemidler</dc:title>
  <dc:subject/>
  <dc:creator>Klaus Anders Karlson</dc:creator>
  <cp:keywords/>
  <dc:description/>
  <cp:lastModifiedBy>Saba Khan Ayaz</cp:lastModifiedBy>
  <cp:revision>2</cp:revision>
  <cp:lastPrinted>2017-01-03T10:09:00Z</cp:lastPrinted>
  <dcterms:created xsi:type="dcterms:W3CDTF">2017-05-12T21:44:00Z</dcterms:created>
  <dcterms:modified xsi:type="dcterms:W3CDTF">2017-05-12T21:44:00Z</dcterms:modified>
</cp:coreProperties>
</file>