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D07" w:rsidRDefault="003A3D07" w:rsidP="003A3D07">
      <w:pPr>
        <w:pStyle w:val="Tittel"/>
        <w:pBdr>
          <w:bottom w:val="single" w:sz="8" w:space="0" w:color="4F81BD" w:themeColor="accent1"/>
        </w:pBdr>
        <w:rPr>
          <w:sz w:val="48"/>
        </w:rPr>
      </w:pPr>
      <w:r w:rsidRPr="003A3D07">
        <w:rPr>
          <w:sz w:val="48"/>
        </w:rPr>
        <w:t xml:space="preserve">Forskjellige teoretikere innen </w:t>
      </w:r>
    </w:p>
    <w:p w:rsidR="00FE5426" w:rsidRDefault="003A3D07" w:rsidP="003A3D07">
      <w:pPr>
        <w:pStyle w:val="Tittel"/>
        <w:pBdr>
          <w:bottom w:val="single" w:sz="8" w:space="0" w:color="4F81BD" w:themeColor="accent1"/>
        </w:pBdr>
        <w:rPr>
          <w:sz w:val="48"/>
        </w:rPr>
      </w:pPr>
      <w:r w:rsidRPr="003A3D07">
        <w:rPr>
          <w:sz w:val="48"/>
        </w:rPr>
        <w:t xml:space="preserve">psykologi 1 og 2 </w:t>
      </w:r>
      <w:r>
        <w:rPr>
          <w:sz w:val="48"/>
        </w:rPr>
        <w:t>–</w:t>
      </w:r>
      <w:r w:rsidRPr="003A3D07">
        <w:rPr>
          <w:sz w:val="48"/>
        </w:rPr>
        <w:t xml:space="preserve"> vennskap</w:t>
      </w:r>
      <w:r>
        <w:rPr>
          <w:sz w:val="48"/>
        </w:rPr>
        <w:t>!</w:t>
      </w:r>
    </w:p>
    <w:tbl>
      <w:tblPr>
        <w:tblStyle w:val="Tabellrutenett"/>
        <w:tblW w:w="0" w:type="auto"/>
        <w:tblLook w:val="04A0" w:firstRow="1" w:lastRow="0" w:firstColumn="1" w:lastColumn="0" w:noHBand="0" w:noVBand="1"/>
      </w:tblPr>
      <w:tblGrid>
        <w:gridCol w:w="3670"/>
        <w:gridCol w:w="2745"/>
        <w:gridCol w:w="2873"/>
      </w:tblGrid>
      <w:tr w:rsidR="00D87ADE" w:rsidTr="00D87ADE">
        <w:tc>
          <w:tcPr>
            <w:tcW w:w="3670" w:type="dxa"/>
            <w:shd w:val="clear" w:color="auto" w:fill="FFC000"/>
          </w:tcPr>
          <w:p w:rsidR="00D87ADE" w:rsidRPr="00D87ADE" w:rsidRDefault="00D87ADE" w:rsidP="00D87ADE">
            <w:pPr>
              <w:rPr>
                <w:rStyle w:val="null"/>
                <w:b/>
                <w:sz w:val="24"/>
              </w:rPr>
            </w:pPr>
            <w:r>
              <w:rPr>
                <w:rStyle w:val="null"/>
                <w:b/>
                <w:sz w:val="24"/>
              </w:rPr>
              <w:t>RETNING I PSYKOLOGIEN</w:t>
            </w:r>
          </w:p>
        </w:tc>
        <w:tc>
          <w:tcPr>
            <w:tcW w:w="2745" w:type="dxa"/>
            <w:shd w:val="clear" w:color="auto" w:fill="FFC000"/>
          </w:tcPr>
          <w:p w:rsidR="00D87ADE" w:rsidRPr="00D87ADE" w:rsidRDefault="00D87ADE" w:rsidP="00D87ADE">
            <w:pPr>
              <w:rPr>
                <w:rStyle w:val="null"/>
                <w:b/>
                <w:sz w:val="24"/>
              </w:rPr>
            </w:pPr>
            <w:r w:rsidRPr="00D87ADE">
              <w:rPr>
                <w:rStyle w:val="null"/>
                <w:b/>
                <w:sz w:val="24"/>
              </w:rPr>
              <w:t>FRAMTREDENDE REPRESENTANTER</w:t>
            </w:r>
          </w:p>
        </w:tc>
        <w:tc>
          <w:tcPr>
            <w:tcW w:w="2873" w:type="dxa"/>
            <w:shd w:val="clear" w:color="auto" w:fill="FFC000"/>
          </w:tcPr>
          <w:p w:rsidR="00D87ADE" w:rsidRPr="00D87ADE" w:rsidRDefault="00D87ADE" w:rsidP="00D87ADE">
            <w:pPr>
              <w:rPr>
                <w:rStyle w:val="null"/>
                <w:b/>
                <w:sz w:val="24"/>
              </w:rPr>
            </w:pPr>
            <w:r w:rsidRPr="00D87ADE">
              <w:rPr>
                <w:rStyle w:val="null"/>
                <w:b/>
                <w:sz w:val="24"/>
              </w:rPr>
              <w:t>KJENNETEGN PÅ RETNINGEN</w:t>
            </w:r>
          </w:p>
        </w:tc>
      </w:tr>
      <w:tr w:rsidR="00DA00FD" w:rsidTr="00D87ADE">
        <w:tc>
          <w:tcPr>
            <w:tcW w:w="3670" w:type="dxa"/>
            <w:shd w:val="clear" w:color="auto" w:fill="FFC000"/>
          </w:tcPr>
          <w:p w:rsidR="00DA00FD" w:rsidRPr="00D87ADE" w:rsidRDefault="00DA00FD" w:rsidP="00D87ADE">
            <w:pPr>
              <w:rPr>
                <w:rStyle w:val="null"/>
                <w:b/>
                <w:sz w:val="24"/>
              </w:rPr>
            </w:pPr>
            <w:r w:rsidRPr="00D87ADE">
              <w:rPr>
                <w:rStyle w:val="null"/>
                <w:b/>
                <w:sz w:val="24"/>
              </w:rPr>
              <w:t>Utviklingspsykologi</w:t>
            </w:r>
          </w:p>
        </w:tc>
        <w:tc>
          <w:tcPr>
            <w:tcW w:w="2745" w:type="dxa"/>
          </w:tcPr>
          <w:p w:rsidR="00DA00FD" w:rsidRPr="00D87ADE" w:rsidRDefault="00DA00FD" w:rsidP="00D87ADE">
            <w:pPr>
              <w:rPr>
                <w:rStyle w:val="null"/>
                <w:sz w:val="24"/>
              </w:rPr>
            </w:pPr>
            <w:r w:rsidRPr="00D87ADE">
              <w:rPr>
                <w:rStyle w:val="null"/>
                <w:sz w:val="24"/>
              </w:rPr>
              <w:t xml:space="preserve">Erik. H. </w:t>
            </w:r>
            <w:proofErr w:type="spellStart"/>
            <w:r w:rsidRPr="00D87ADE">
              <w:rPr>
                <w:rStyle w:val="null"/>
                <w:sz w:val="24"/>
              </w:rPr>
              <w:t>Erikson</w:t>
            </w:r>
            <w:proofErr w:type="spellEnd"/>
            <w:r w:rsidRPr="00D87ADE">
              <w:rPr>
                <w:rStyle w:val="null"/>
                <w:sz w:val="24"/>
              </w:rPr>
              <w:t>, Jean Piaget</w:t>
            </w:r>
          </w:p>
        </w:tc>
        <w:tc>
          <w:tcPr>
            <w:tcW w:w="2873" w:type="dxa"/>
          </w:tcPr>
          <w:p w:rsidR="00DA00FD" w:rsidRPr="00D87ADE" w:rsidRDefault="00DA00FD" w:rsidP="00D87ADE">
            <w:pPr>
              <w:rPr>
                <w:rStyle w:val="null"/>
                <w:sz w:val="24"/>
              </w:rPr>
            </w:pPr>
            <w:r w:rsidRPr="00D87ADE">
              <w:rPr>
                <w:rStyle w:val="null"/>
                <w:sz w:val="24"/>
              </w:rPr>
              <w:t>Forholdet mellom arv og miljø. Beskrivelse av sosial, tankemessig, følelsesmessig og sosial utvikling</w:t>
            </w:r>
          </w:p>
        </w:tc>
      </w:tr>
      <w:tr w:rsidR="00DA00FD" w:rsidTr="00D87ADE">
        <w:tc>
          <w:tcPr>
            <w:tcW w:w="3670" w:type="dxa"/>
            <w:shd w:val="clear" w:color="auto" w:fill="FFC000"/>
          </w:tcPr>
          <w:p w:rsidR="00DA00FD" w:rsidRPr="00D87ADE" w:rsidRDefault="00DA00FD" w:rsidP="00D87ADE">
            <w:pPr>
              <w:rPr>
                <w:rStyle w:val="null"/>
                <w:b/>
                <w:sz w:val="24"/>
              </w:rPr>
            </w:pPr>
            <w:r w:rsidRPr="00D87ADE">
              <w:rPr>
                <w:rStyle w:val="null"/>
                <w:b/>
                <w:sz w:val="24"/>
              </w:rPr>
              <w:t>Personlighetspsykologi</w:t>
            </w:r>
          </w:p>
        </w:tc>
        <w:tc>
          <w:tcPr>
            <w:tcW w:w="2745" w:type="dxa"/>
          </w:tcPr>
          <w:p w:rsidR="00DA00FD" w:rsidRPr="00D87ADE" w:rsidRDefault="00DA00FD" w:rsidP="00D87ADE">
            <w:pPr>
              <w:rPr>
                <w:rStyle w:val="null"/>
                <w:sz w:val="24"/>
              </w:rPr>
            </w:pPr>
            <w:r w:rsidRPr="00D87ADE">
              <w:rPr>
                <w:rStyle w:val="null"/>
                <w:sz w:val="24"/>
              </w:rPr>
              <w:t xml:space="preserve">Sigmund Freud, George H. Mead, Abraham </w:t>
            </w:r>
            <w:proofErr w:type="spellStart"/>
            <w:r w:rsidRPr="00D87ADE">
              <w:rPr>
                <w:rStyle w:val="null"/>
                <w:sz w:val="24"/>
              </w:rPr>
              <w:t>Maslow</w:t>
            </w:r>
            <w:proofErr w:type="spellEnd"/>
          </w:p>
        </w:tc>
        <w:tc>
          <w:tcPr>
            <w:tcW w:w="2873" w:type="dxa"/>
          </w:tcPr>
          <w:p w:rsidR="00DA00FD" w:rsidRPr="00D87ADE" w:rsidRDefault="00DA00FD" w:rsidP="00D87ADE">
            <w:pPr>
              <w:rPr>
                <w:rStyle w:val="null"/>
                <w:sz w:val="24"/>
              </w:rPr>
            </w:pPr>
            <w:r w:rsidRPr="00D87ADE">
              <w:rPr>
                <w:rStyle w:val="null"/>
                <w:sz w:val="24"/>
              </w:rPr>
              <w:t>Utvikling av identitet, selvbilde og personlighet, feilutvikling</w:t>
            </w:r>
          </w:p>
        </w:tc>
      </w:tr>
      <w:tr w:rsidR="00DA00FD" w:rsidTr="00D87ADE">
        <w:tc>
          <w:tcPr>
            <w:tcW w:w="3670" w:type="dxa"/>
            <w:shd w:val="clear" w:color="auto" w:fill="FFC000"/>
          </w:tcPr>
          <w:p w:rsidR="00DA00FD" w:rsidRPr="00D87ADE" w:rsidRDefault="00DA00FD" w:rsidP="00D87ADE">
            <w:pPr>
              <w:rPr>
                <w:rStyle w:val="null"/>
                <w:b/>
                <w:sz w:val="24"/>
              </w:rPr>
            </w:pPr>
            <w:r w:rsidRPr="00D87ADE">
              <w:rPr>
                <w:rStyle w:val="null"/>
                <w:b/>
                <w:sz w:val="24"/>
              </w:rPr>
              <w:t>Læringspsykologi</w:t>
            </w:r>
          </w:p>
        </w:tc>
        <w:tc>
          <w:tcPr>
            <w:tcW w:w="2745" w:type="dxa"/>
          </w:tcPr>
          <w:p w:rsidR="00DA00FD" w:rsidRPr="00D87ADE" w:rsidRDefault="00D87ADE" w:rsidP="00D87ADE">
            <w:pPr>
              <w:rPr>
                <w:rStyle w:val="null"/>
                <w:sz w:val="24"/>
              </w:rPr>
            </w:pPr>
            <w:r w:rsidRPr="00D87ADE">
              <w:rPr>
                <w:rStyle w:val="null"/>
                <w:sz w:val="24"/>
              </w:rPr>
              <w:t xml:space="preserve">Ivan </w:t>
            </w:r>
            <w:proofErr w:type="spellStart"/>
            <w:r w:rsidRPr="00D87ADE">
              <w:rPr>
                <w:rStyle w:val="null"/>
                <w:sz w:val="24"/>
              </w:rPr>
              <w:t>Pavlov</w:t>
            </w:r>
            <w:proofErr w:type="spellEnd"/>
            <w:r w:rsidRPr="00D87ADE">
              <w:rPr>
                <w:rStyle w:val="null"/>
                <w:sz w:val="24"/>
              </w:rPr>
              <w:t xml:space="preserve">, </w:t>
            </w:r>
            <w:proofErr w:type="spellStart"/>
            <w:r w:rsidRPr="00D87ADE">
              <w:rPr>
                <w:rStyle w:val="null"/>
                <w:sz w:val="24"/>
              </w:rPr>
              <w:t>Burrhus</w:t>
            </w:r>
            <w:proofErr w:type="spellEnd"/>
            <w:r w:rsidRPr="00D87ADE">
              <w:rPr>
                <w:rStyle w:val="null"/>
                <w:sz w:val="24"/>
              </w:rPr>
              <w:t xml:space="preserve"> Frederic Skinner, John B Watson, Jean Piaget, </w:t>
            </w:r>
            <w:proofErr w:type="spellStart"/>
            <w:r w:rsidRPr="00D87ADE">
              <w:rPr>
                <w:rStyle w:val="null"/>
                <w:sz w:val="24"/>
              </w:rPr>
              <w:t>Wolfang</w:t>
            </w:r>
            <w:proofErr w:type="spellEnd"/>
            <w:r w:rsidRPr="00D87ADE">
              <w:rPr>
                <w:rStyle w:val="null"/>
                <w:sz w:val="24"/>
              </w:rPr>
              <w:t xml:space="preserve"> </w:t>
            </w:r>
            <w:proofErr w:type="spellStart"/>
            <w:r w:rsidRPr="00D87ADE">
              <w:rPr>
                <w:rStyle w:val="null"/>
                <w:sz w:val="24"/>
              </w:rPr>
              <w:t>Köhler</w:t>
            </w:r>
            <w:proofErr w:type="spellEnd"/>
            <w:r w:rsidRPr="00D87ADE">
              <w:rPr>
                <w:rStyle w:val="null"/>
                <w:sz w:val="24"/>
              </w:rPr>
              <w:t xml:space="preserve">, Lev </w:t>
            </w:r>
            <w:proofErr w:type="spellStart"/>
            <w:r w:rsidRPr="00D87ADE">
              <w:rPr>
                <w:rStyle w:val="null"/>
                <w:sz w:val="24"/>
              </w:rPr>
              <w:t>Vygotsky</w:t>
            </w:r>
            <w:proofErr w:type="spellEnd"/>
            <w:r w:rsidRPr="00D87ADE">
              <w:rPr>
                <w:rStyle w:val="null"/>
                <w:sz w:val="24"/>
              </w:rPr>
              <w:t xml:space="preserve">, Jerome Bruner, John </w:t>
            </w:r>
            <w:proofErr w:type="spellStart"/>
            <w:r w:rsidRPr="00D87ADE">
              <w:rPr>
                <w:rStyle w:val="null"/>
                <w:sz w:val="24"/>
              </w:rPr>
              <w:t>Dewey</w:t>
            </w:r>
            <w:proofErr w:type="spellEnd"/>
          </w:p>
        </w:tc>
        <w:tc>
          <w:tcPr>
            <w:tcW w:w="2873" w:type="dxa"/>
          </w:tcPr>
          <w:p w:rsidR="00DA00FD" w:rsidRPr="00D87ADE" w:rsidRDefault="00D87ADE" w:rsidP="00D87ADE">
            <w:pPr>
              <w:rPr>
                <w:rStyle w:val="null"/>
                <w:sz w:val="24"/>
              </w:rPr>
            </w:pPr>
            <w:r w:rsidRPr="00D87ADE">
              <w:rPr>
                <w:rStyle w:val="null"/>
                <w:sz w:val="24"/>
              </w:rPr>
              <w:t>Studier av læringsprosessen og betingelser for læring; sammenhengen mellom atferd og utvikling</w:t>
            </w:r>
          </w:p>
        </w:tc>
      </w:tr>
      <w:tr w:rsidR="00D87ADE" w:rsidTr="00D87ADE">
        <w:tc>
          <w:tcPr>
            <w:tcW w:w="3670" w:type="dxa"/>
            <w:shd w:val="clear" w:color="auto" w:fill="FFC000"/>
          </w:tcPr>
          <w:p w:rsidR="00D87ADE" w:rsidRPr="00D87ADE" w:rsidRDefault="00D87ADE" w:rsidP="00D87ADE">
            <w:pPr>
              <w:rPr>
                <w:rStyle w:val="null"/>
                <w:b/>
                <w:sz w:val="24"/>
              </w:rPr>
            </w:pPr>
            <w:r w:rsidRPr="00D87ADE">
              <w:rPr>
                <w:rStyle w:val="null"/>
                <w:b/>
                <w:sz w:val="24"/>
              </w:rPr>
              <w:t>Sosialpsykologi</w:t>
            </w:r>
          </w:p>
        </w:tc>
        <w:tc>
          <w:tcPr>
            <w:tcW w:w="2745" w:type="dxa"/>
          </w:tcPr>
          <w:p w:rsidR="00D87ADE" w:rsidRPr="00D87ADE" w:rsidRDefault="00D87ADE" w:rsidP="00D87ADE">
            <w:pPr>
              <w:rPr>
                <w:rStyle w:val="null"/>
                <w:sz w:val="24"/>
              </w:rPr>
            </w:pPr>
            <w:r w:rsidRPr="00D87ADE">
              <w:rPr>
                <w:rStyle w:val="null"/>
                <w:sz w:val="24"/>
              </w:rPr>
              <w:t xml:space="preserve">Kurt </w:t>
            </w:r>
            <w:proofErr w:type="spellStart"/>
            <w:r w:rsidRPr="00D87ADE">
              <w:rPr>
                <w:rStyle w:val="null"/>
                <w:sz w:val="24"/>
              </w:rPr>
              <w:t>Lewin</w:t>
            </w:r>
            <w:proofErr w:type="spellEnd"/>
            <w:r w:rsidRPr="00D87ADE">
              <w:rPr>
                <w:rStyle w:val="null"/>
                <w:sz w:val="24"/>
              </w:rPr>
              <w:t xml:space="preserve">, Theodor </w:t>
            </w:r>
            <w:proofErr w:type="spellStart"/>
            <w:r w:rsidRPr="00D87ADE">
              <w:rPr>
                <w:rStyle w:val="null"/>
                <w:sz w:val="24"/>
              </w:rPr>
              <w:t>Adorno</w:t>
            </w:r>
            <w:proofErr w:type="spellEnd"/>
          </w:p>
        </w:tc>
        <w:tc>
          <w:tcPr>
            <w:tcW w:w="2873" w:type="dxa"/>
          </w:tcPr>
          <w:p w:rsidR="00D87ADE" w:rsidRPr="00D87ADE" w:rsidRDefault="00D87ADE" w:rsidP="00D87ADE">
            <w:pPr>
              <w:rPr>
                <w:rStyle w:val="null"/>
                <w:sz w:val="24"/>
              </w:rPr>
            </w:pPr>
            <w:r w:rsidRPr="00D87ADE">
              <w:rPr>
                <w:rStyle w:val="null"/>
                <w:sz w:val="24"/>
              </w:rPr>
              <w:t>Samhandlingen mellom individ og gruppe og innenfor gruppen</w:t>
            </w:r>
          </w:p>
        </w:tc>
      </w:tr>
      <w:tr w:rsidR="00D87ADE" w:rsidTr="00D87ADE">
        <w:tc>
          <w:tcPr>
            <w:tcW w:w="3670" w:type="dxa"/>
            <w:shd w:val="clear" w:color="auto" w:fill="FFC000"/>
          </w:tcPr>
          <w:p w:rsidR="00D87ADE" w:rsidRPr="00D87ADE" w:rsidRDefault="00D87ADE" w:rsidP="00D87ADE">
            <w:pPr>
              <w:rPr>
                <w:rStyle w:val="null"/>
                <w:b/>
                <w:sz w:val="24"/>
              </w:rPr>
            </w:pPr>
            <w:r w:rsidRPr="00D87ADE">
              <w:rPr>
                <w:rStyle w:val="null"/>
                <w:b/>
                <w:sz w:val="24"/>
              </w:rPr>
              <w:t>Biologisk orientert psykologi</w:t>
            </w:r>
          </w:p>
        </w:tc>
        <w:tc>
          <w:tcPr>
            <w:tcW w:w="2745" w:type="dxa"/>
          </w:tcPr>
          <w:p w:rsidR="00D87ADE" w:rsidRPr="00D87ADE" w:rsidRDefault="00D87ADE" w:rsidP="00D87ADE">
            <w:pPr>
              <w:rPr>
                <w:rStyle w:val="null"/>
                <w:sz w:val="24"/>
              </w:rPr>
            </w:pPr>
            <w:r w:rsidRPr="00D87ADE">
              <w:rPr>
                <w:rStyle w:val="null"/>
                <w:sz w:val="24"/>
              </w:rPr>
              <w:t xml:space="preserve">Charles Darwin, Walter </w:t>
            </w:r>
            <w:proofErr w:type="spellStart"/>
            <w:r w:rsidRPr="00D87ADE">
              <w:rPr>
                <w:rStyle w:val="null"/>
                <w:sz w:val="24"/>
              </w:rPr>
              <w:t>Cannon</w:t>
            </w:r>
            <w:proofErr w:type="spellEnd"/>
            <w:r w:rsidRPr="00D87ADE">
              <w:rPr>
                <w:rStyle w:val="null"/>
                <w:sz w:val="24"/>
              </w:rPr>
              <w:t xml:space="preserve">, Karl </w:t>
            </w:r>
            <w:proofErr w:type="spellStart"/>
            <w:r w:rsidRPr="00D87ADE">
              <w:rPr>
                <w:rStyle w:val="null"/>
                <w:sz w:val="24"/>
              </w:rPr>
              <w:t>Lashley</w:t>
            </w:r>
            <w:proofErr w:type="spellEnd"/>
          </w:p>
        </w:tc>
        <w:tc>
          <w:tcPr>
            <w:tcW w:w="2873" w:type="dxa"/>
          </w:tcPr>
          <w:p w:rsidR="00D87ADE" w:rsidRPr="00D87ADE" w:rsidRDefault="00D87ADE" w:rsidP="00D87ADE">
            <w:pPr>
              <w:rPr>
                <w:rStyle w:val="null"/>
                <w:sz w:val="24"/>
              </w:rPr>
            </w:pPr>
            <w:r w:rsidRPr="00D87ADE">
              <w:rPr>
                <w:rStyle w:val="null"/>
                <w:sz w:val="24"/>
              </w:rPr>
              <w:t>Sammenhengen mellom biologiske prosesser og psykologiske funksjoner. Evolusjonens betydning for artenes psykologiske egenskaper</w:t>
            </w:r>
          </w:p>
        </w:tc>
      </w:tr>
    </w:tbl>
    <w:p w:rsidR="00D87ADE" w:rsidRDefault="00D87ADE" w:rsidP="00AA6679">
      <w:pPr>
        <w:pStyle w:val="Overskrift1"/>
        <w:rPr>
          <w:rStyle w:val="null"/>
          <w:sz w:val="32"/>
        </w:rPr>
      </w:pPr>
    </w:p>
    <w:p w:rsidR="00D87ADE" w:rsidRDefault="00D87ADE" w:rsidP="00AA6679">
      <w:pPr>
        <w:pStyle w:val="Overskrift1"/>
        <w:rPr>
          <w:rStyle w:val="null"/>
          <w:sz w:val="32"/>
        </w:rPr>
      </w:pPr>
    </w:p>
    <w:p w:rsidR="00D87ADE" w:rsidRDefault="00D87ADE" w:rsidP="00AA6679">
      <w:pPr>
        <w:pStyle w:val="Overskrift1"/>
        <w:rPr>
          <w:rStyle w:val="null"/>
          <w:sz w:val="32"/>
        </w:rPr>
      </w:pPr>
    </w:p>
    <w:p w:rsidR="00AA6679" w:rsidRPr="00AA6679" w:rsidRDefault="00AA6679" w:rsidP="00AA6679">
      <w:pPr>
        <w:pStyle w:val="Overskrift1"/>
        <w:rPr>
          <w:rStyle w:val="null"/>
          <w:sz w:val="32"/>
        </w:rPr>
      </w:pPr>
      <w:r w:rsidRPr="00AA6679">
        <w:rPr>
          <w:rStyle w:val="null"/>
          <w:sz w:val="32"/>
        </w:rPr>
        <w:t xml:space="preserve">Kurt </w:t>
      </w:r>
      <w:proofErr w:type="spellStart"/>
      <w:r w:rsidRPr="00AA6679">
        <w:rPr>
          <w:rStyle w:val="null"/>
          <w:sz w:val="32"/>
        </w:rPr>
        <w:t>Lewin</w:t>
      </w:r>
      <w:proofErr w:type="spellEnd"/>
      <w:r w:rsidRPr="00AA6679">
        <w:rPr>
          <w:rStyle w:val="null"/>
          <w:sz w:val="32"/>
        </w:rPr>
        <w:t xml:space="preserve"> (psykolog) – 1890-1947</w:t>
      </w:r>
    </w:p>
    <w:p w:rsidR="00AA6679" w:rsidRPr="00AA6679" w:rsidRDefault="00AA6679" w:rsidP="00AA6679">
      <w:pPr>
        <w:rPr>
          <w:rStyle w:val="null"/>
          <w:b/>
          <w:sz w:val="28"/>
        </w:rPr>
      </w:pPr>
      <w:r w:rsidRPr="00AA6679">
        <w:rPr>
          <w:rStyle w:val="null"/>
          <w:b/>
          <w:sz w:val="28"/>
        </w:rPr>
        <w:t>Ledelsesteorien</w:t>
      </w:r>
      <w:r w:rsidRPr="00AA6679">
        <w:rPr>
          <w:rStyle w:val="null"/>
          <w:b/>
          <w:sz w:val="28"/>
        </w:rPr>
        <w:t xml:space="preserve"> (S.</w:t>
      </w:r>
      <w:r w:rsidRPr="00AA6679">
        <w:rPr>
          <w:rStyle w:val="null"/>
          <w:b/>
          <w:sz w:val="28"/>
        </w:rPr>
        <w:t xml:space="preserve"> 163-164</w:t>
      </w:r>
      <w:r w:rsidRPr="00AA6679">
        <w:rPr>
          <w:rStyle w:val="null"/>
          <w:b/>
          <w:sz w:val="28"/>
        </w:rPr>
        <w:t>, psykologi 2)</w:t>
      </w:r>
      <w:r>
        <w:rPr>
          <w:rStyle w:val="Fotnotereferanse"/>
          <w:b/>
          <w:sz w:val="28"/>
        </w:rPr>
        <w:footnoteReference w:id="1"/>
      </w:r>
    </w:p>
    <w:p w:rsidR="00AA6679" w:rsidRDefault="00F60A51" w:rsidP="00AA6679">
      <w:pPr>
        <w:rPr>
          <w:rStyle w:val="null"/>
        </w:rPr>
      </w:pPr>
      <w:r w:rsidRPr="00F60A51">
        <w:rPr>
          <w:rStyle w:val="null"/>
          <w:b/>
          <w:color w:val="FF0000"/>
          <w:u w:val="single"/>
        </w:rPr>
        <w:lastRenderedPageBreak/>
        <w:t>FORKLARING</w:t>
      </w:r>
      <w:r>
        <w:rPr>
          <w:rStyle w:val="null"/>
          <w:b/>
          <w:u w:val="single"/>
        </w:rPr>
        <w:t>:</w:t>
      </w:r>
      <w:r>
        <w:rPr>
          <w:rStyle w:val="null"/>
        </w:rPr>
        <w:t xml:space="preserve"> </w:t>
      </w:r>
      <w:r w:rsidR="00AA6679">
        <w:rPr>
          <w:rStyle w:val="null"/>
        </w:rPr>
        <w:t xml:space="preserve">Kurt </w:t>
      </w:r>
      <w:proofErr w:type="spellStart"/>
      <w:r w:rsidR="00AA6679">
        <w:rPr>
          <w:rStyle w:val="null"/>
        </w:rPr>
        <w:t>Lewin</w:t>
      </w:r>
      <w:proofErr w:type="spellEnd"/>
      <w:r w:rsidR="00AA6679">
        <w:rPr>
          <w:rStyle w:val="null"/>
        </w:rPr>
        <w:t xml:space="preserve"> utarbeidet en ledelsesteori ble utarbeidet av </w:t>
      </w:r>
      <w:proofErr w:type="spellStart"/>
      <w:r w:rsidR="00AA6679">
        <w:rPr>
          <w:rStyle w:val="null"/>
        </w:rPr>
        <w:t>Lewin</w:t>
      </w:r>
      <w:proofErr w:type="spellEnd"/>
      <w:r w:rsidR="00AA6679">
        <w:rPr>
          <w:rStyle w:val="null"/>
        </w:rPr>
        <w:t xml:space="preserve">, </w:t>
      </w:r>
      <w:proofErr w:type="spellStart"/>
      <w:r w:rsidR="00AA6679">
        <w:rPr>
          <w:rStyle w:val="null"/>
        </w:rPr>
        <w:t>Lippitt</w:t>
      </w:r>
      <w:proofErr w:type="spellEnd"/>
      <w:r w:rsidR="00AA6679">
        <w:rPr>
          <w:rStyle w:val="null"/>
        </w:rPr>
        <w:t xml:space="preserve"> og White. De mente på at det finnes tre forskjellige </w:t>
      </w:r>
      <w:proofErr w:type="spellStart"/>
      <w:r w:rsidR="00AA6679">
        <w:rPr>
          <w:rStyle w:val="null"/>
        </w:rPr>
        <w:t>lederstiler</w:t>
      </w:r>
      <w:proofErr w:type="spellEnd"/>
      <w:r w:rsidR="00AA6679">
        <w:rPr>
          <w:rStyle w:val="null"/>
        </w:rPr>
        <w:t xml:space="preserve">: Autoritær, demokratisk og la-skure lederen. Måten de utarbeidet forsøket på var ved å samle sammen gutter på 11 år som fikk en felles oppgave der de skulle sette sammen et modellfly. En av guttene skulle bli utpekt som ledere og fikk utdelt forskjellige leder stiler som de skule føre. Den autoritære </w:t>
      </w:r>
      <w:proofErr w:type="spellStart"/>
      <w:r w:rsidR="00AA6679">
        <w:rPr>
          <w:rStyle w:val="null"/>
        </w:rPr>
        <w:t>lederstilen</w:t>
      </w:r>
      <w:proofErr w:type="spellEnd"/>
      <w:r w:rsidR="00AA6679">
        <w:rPr>
          <w:rStyle w:val="null"/>
        </w:rPr>
        <w:t xml:space="preserve"> skulle ikke gi rom for innspill. Han skulle selv planlegge å ta alt ansvar for byggingen. Han skulle også holde en viss avstand mellom seg og guttene i gruppen. Den demokratiske leder stilen skulle derimot åpne for forslag og selv være med på selve arbeidet og inspirere arbeiderene. Eventuelle beslutninger skulle tas i fellesskap. La-skure leder stilen skulle opptre passivt og ikke tilstedeværende for de andre. Han skulle kun svare på direkte spørsmål og ikke vise noe initiativ. Resultatet ble som følger: </w:t>
      </w:r>
    </w:p>
    <w:p w:rsidR="00AA6679" w:rsidRDefault="00AA6679" w:rsidP="00AA6679">
      <w:pPr>
        <w:rPr>
          <w:rStyle w:val="null"/>
        </w:rPr>
      </w:pPr>
      <w:r w:rsidRPr="00150FEE">
        <w:rPr>
          <w:rStyle w:val="null"/>
          <w:b/>
        </w:rPr>
        <w:t xml:space="preserve">Den autoritære </w:t>
      </w:r>
      <w:proofErr w:type="spellStart"/>
      <w:r w:rsidRPr="00150FEE">
        <w:rPr>
          <w:rStyle w:val="null"/>
          <w:b/>
        </w:rPr>
        <w:t>lederstilen</w:t>
      </w:r>
      <w:proofErr w:type="spellEnd"/>
      <w:r>
        <w:rPr>
          <w:rStyle w:val="null"/>
        </w:rPr>
        <w:t xml:space="preserve"> var effektiv og fikk jobben gjort, men det var en hel del krangling og uenighet i gruppa. Det var mange aggressive situasjoner i gruppa. Sosial umodenhet oppstod og alle hadde et ønske om personlig vinning. </w:t>
      </w:r>
    </w:p>
    <w:p w:rsidR="00AA6679" w:rsidRDefault="00AA6679" w:rsidP="00AA6679">
      <w:pPr>
        <w:rPr>
          <w:rStyle w:val="null"/>
        </w:rPr>
      </w:pPr>
      <w:r w:rsidRPr="00150FEE">
        <w:rPr>
          <w:rStyle w:val="null"/>
          <w:b/>
        </w:rPr>
        <w:t xml:space="preserve">Den demokratiske </w:t>
      </w:r>
      <w:proofErr w:type="spellStart"/>
      <w:r w:rsidRPr="00150FEE">
        <w:rPr>
          <w:rStyle w:val="null"/>
          <w:b/>
        </w:rPr>
        <w:t>lederstilen</w:t>
      </w:r>
      <w:proofErr w:type="spellEnd"/>
      <w:r>
        <w:rPr>
          <w:rStyle w:val="null"/>
        </w:rPr>
        <w:t xml:space="preserve"> fikk et godt resultat. De var effektive, hjelpsomme og hadde en </w:t>
      </w:r>
      <w:proofErr w:type="spellStart"/>
      <w:r>
        <w:rPr>
          <w:rStyle w:val="null"/>
        </w:rPr>
        <w:t>vi-sentrert</w:t>
      </w:r>
      <w:proofErr w:type="spellEnd"/>
      <w:r>
        <w:rPr>
          <w:rStyle w:val="null"/>
        </w:rPr>
        <w:t xml:space="preserve"> atferd. </w:t>
      </w:r>
    </w:p>
    <w:p w:rsidR="00AA6679" w:rsidRDefault="00AA6679" w:rsidP="00AA6679">
      <w:pPr>
        <w:rPr>
          <w:rStyle w:val="null"/>
        </w:rPr>
      </w:pPr>
      <w:r w:rsidRPr="00150FEE">
        <w:rPr>
          <w:rStyle w:val="null"/>
          <w:b/>
        </w:rPr>
        <w:t xml:space="preserve">La-skure gruppen </w:t>
      </w:r>
      <w:r>
        <w:rPr>
          <w:rStyle w:val="null"/>
        </w:rPr>
        <w:t>hadde en produktivitet lik null. Komplett kaos. De greide ikke å samarbeide og viste en typisk jeg-sentrert atferd.</w:t>
      </w:r>
    </w:p>
    <w:p w:rsidR="00D87ADE" w:rsidRDefault="00D87ADE" w:rsidP="00AA6679">
      <w:pPr>
        <w:rPr>
          <w:rStyle w:val="null"/>
        </w:rPr>
      </w:pPr>
    </w:p>
    <w:p w:rsidR="003A3D07" w:rsidRDefault="003A3D07" w:rsidP="003A3D07">
      <w:pPr>
        <w:pStyle w:val="Overskrift1"/>
      </w:pPr>
      <w:r>
        <w:t xml:space="preserve">Fritz </w:t>
      </w:r>
      <w:proofErr w:type="spellStart"/>
      <w:r>
        <w:t>Heider</w:t>
      </w:r>
      <w:proofErr w:type="spellEnd"/>
      <w:r>
        <w:t xml:space="preserve"> (psykolog) – 1896-1998</w:t>
      </w:r>
    </w:p>
    <w:p w:rsidR="003A3D07" w:rsidRPr="00B76E61" w:rsidRDefault="003A3D07" w:rsidP="003A3D07">
      <w:pPr>
        <w:rPr>
          <w:b/>
          <w:sz w:val="28"/>
          <w:szCs w:val="24"/>
        </w:rPr>
      </w:pPr>
      <w:r w:rsidRPr="00B76E61">
        <w:rPr>
          <w:b/>
          <w:sz w:val="28"/>
          <w:szCs w:val="24"/>
        </w:rPr>
        <w:t>BALANSETEORIEN</w:t>
      </w:r>
      <w:r w:rsidR="0031554C" w:rsidRPr="00B76E61">
        <w:rPr>
          <w:b/>
          <w:sz w:val="28"/>
          <w:szCs w:val="24"/>
        </w:rPr>
        <w:t xml:space="preserve"> (S.149+150, psykologi 2)</w:t>
      </w:r>
      <w:r w:rsidR="00AA6679">
        <w:rPr>
          <w:rStyle w:val="Fotnotereferanse"/>
          <w:b/>
          <w:sz w:val="28"/>
          <w:szCs w:val="24"/>
        </w:rPr>
        <w:footnoteReference w:id="2"/>
      </w:r>
    </w:p>
    <w:p w:rsidR="003A3D07" w:rsidRDefault="003A3D07" w:rsidP="003A3D07">
      <w:pPr>
        <w:rPr>
          <w:sz w:val="24"/>
          <w:szCs w:val="24"/>
        </w:rPr>
      </w:pPr>
      <w:r w:rsidRPr="003A3D07">
        <w:rPr>
          <w:b/>
          <w:color w:val="FF0000"/>
          <w:sz w:val="24"/>
          <w:szCs w:val="24"/>
          <w:u w:val="single"/>
        </w:rPr>
        <w:t>DEF</w:t>
      </w:r>
      <w:r>
        <w:rPr>
          <w:b/>
          <w:color w:val="FF0000"/>
          <w:sz w:val="24"/>
          <w:szCs w:val="24"/>
          <w:u w:val="single"/>
        </w:rPr>
        <w:t>:</w:t>
      </w:r>
      <w:r>
        <w:rPr>
          <w:color w:val="FF0000"/>
          <w:sz w:val="24"/>
          <w:szCs w:val="24"/>
        </w:rPr>
        <w:t xml:space="preserve"> </w:t>
      </w:r>
      <w:r>
        <w:rPr>
          <w:sz w:val="24"/>
          <w:szCs w:val="24"/>
        </w:rPr>
        <w:t>Balanseteorien bygger på at vi langt på vei kan forklare holdningsendringer ved å studere samspillet mellom de forskjellige holdningene en person har. De har vanligvis enten en positiv eller en negativ verdi for individet.</w:t>
      </w:r>
    </w:p>
    <w:p w:rsidR="003A3D07" w:rsidRDefault="003A3D07" w:rsidP="003A3D07">
      <w:pPr>
        <w:rPr>
          <w:sz w:val="24"/>
          <w:szCs w:val="24"/>
        </w:rPr>
      </w:pPr>
      <w:r w:rsidRPr="003A3D07">
        <w:rPr>
          <w:b/>
          <w:color w:val="FF0000"/>
          <w:sz w:val="24"/>
          <w:szCs w:val="24"/>
          <w:u w:val="single"/>
        </w:rPr>
        <w:t>EKS:</w:t>
      </w:r>
      <w:r>
        <w:rPr>
          <w:b/>
          <w:color w:val="FF0000"/>
          <w:sz w:val="24"/>
          <w:szCs w:val="24"/>
          <w:u w:val="single"/>
        </w:rPr>
        <w:t xml:space="preserve"> </w:t>
      </w:r>
      <w:r>
        <w:rPr>
          <w:sz w:val="24"/>
          <w:szCs w:val="24"/>
        </w:rPr>
        <w:t>I følge balanseteorien må det en holdningsendring til, enten hos deg eller hos vennen din hvis dere er uenige og vil ha balanse.</w:t>
      </w:r>
    </w:p>
    <w:p w:rsidR="00F60A51" w:rsidRDefault="00F60A51" w:rsidP="003A3D07">
      <w:pPr>
        <w:rPr>
          <w:sz w:val="24"/>
          <w:szCs w:val="24"/>
        </w:rPr>
      </w:pPr>
    </w:p>
    <w:p w:rsidR="00F60A51" w:rsidRPr="00F60A51" w:rsidRDefault="00F60A51" w:rsidP="003A3D07">
      <w:pPr>
        <w:rPr>
          <w:b/>
          <w:sz w:val="24"/>
          <w:szCs w:val="24"/>
        </w:rPr>
      </w:pPr>
      <w:r>
        <w:rPr>
          <w:b/>
          <w:sz w:val="24"/>
          <w:szCs w:val="24"/>
        </w:rPr>
        <w:t xml:space="preserve">ILLUSTRASJON PÅ NESTE SIDE </w:t>
      </w:r>
      <w:r w:rsidRPr="00F60A51">
        <w:rPr>
          <w:b/>
          <w:sz w:val="24"/>
          <w:szCs w:val="24"/>
        </w:rPr>
        <w:sym w:font="Wingdings" w:char="F0E0"/>
      </w:r>
    </w:p>
    <w:p w:rsidR="00F60A51" w:rsidRDefault="00F60A51" w:rsidP="0031554C">
      <w:pPr>
        <w:pStyle w:val="Overskrift1"/>
      </w:pPr>
      <w:r>
        <w:rPr>
          <w:noProof/>
          <w:lang w:eastAsia="nb-NO"/>
        </w:rPr>
        <w:lastRenderedPageBreak/>
        <w:drawing>
          <wp:inline distT="0" distB="0" distL="0" distR="0">
            <wp:extent cx="6572251" cy="8763000"/>
            <wp:effectExtent l="0" t="0" r="0" b="0"/>
            <wp:docPr id="5"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601_22245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583243" cy="8777657"/>
                    </a:xfrm>
                    <a:prstGeom prst="rect">
                      <a:avLst/>
                    </a:prstGeom>
                  </pic:spPr>
                </pic:pic>
              </a:graphicData>
            </a:graphic>
          </wp:inline>
        </w:drawing>
      </w:r>
    </w:p>
    <w:p w:rsidR="0031554C" w:rsidRDefault="0031554C" w:rsidP="0031554C">
      <w:pPr>
        <w:pStyle w:val="Overskrift1"/>
      </w:pPr>
      <w:r>
        <w:lastRenderedPageBreak/>
        <w:t xml:space="preserve">Abraham H. </w:t>
      </w:r>
      <w:proofErr w:type="spellStart"/>
      <w:r>
        <w:t>Maslow</w:t>
      </w:r>
      <w:proofErr w:type="spellEnd"/>
      <w:r>
        <w:t xml:space="preserve"> (psykolog) – 1908-1970</w:t>
      </w:r>
    </w:p>
    <w:p w:rsidR="0031554C" w:rsidRPr="00B76E61" w:rsidRDefault="0031554C" w:rsidP="0031554C">
      <w:pPr>
        <w:rPr>
          <w:b/>
          <w:sz w:val="28"/>
        </w:rPr>
      </w:pPr>
      <w:r w:rsidRPr="00B76E61">
        <w:rPr>
          <w:b/>
          <w:sz w:val="28"/>
        </w:rPr>
        <w:t>BEHOVSTEORI OG BEHOVSPYRAMIDE</w:t>
      </w:r>
      <w:r w:rsidR="00AA6679">
        <w:rPr>
          <w:rStyle w:val="Fotnotereferanse"/>
          <w:b/>
          <w:sz w:val="28"/>
        </w:rPr>
        <w:footnoteReference w:id="3"/>
      </w:r>
    </w:p>
    <w:p w:rsidR="0031554C" w:rsidRPr="00B76E61" w:rsidRDefault="0031554C" w:rsidP="0031554C">
      <w:pPr>
        <w:rPr>
          <w:sz w:val="24"/>
        </w:rPr>
      </w:pPr>
      <w:r w:rsidRPr="00B76E61">
        <w:rPr>
          <w:b/>
          <w:color w:val="FF0000"/>
          <w:sz w:val="24"/>
          <w:u w:val="single"/>
        </w:rPr>
        <w:t>DEF:</w:t>
      </w:r>
      <w:r w:rsidRPr="00B76E61">
        <w:rPr>
          <w:color w:val="FF0000"/>
          <w:sz w:val="24"/>
        </w:rPr>
        <w:t xml:space="preserve"> </w:t>
      </w:r>
      <w:r w:rsidRPr="00B76E61">
        <w:rPr>
          <w:sz w:val="24"/>
        </w:rPr>
        <w:t xml:space="preserve">Behov både påvirker og styrer atferden vår. Dette er noe av grunnlaget for </w:t>
      </w:r>
      <w:proofErr w:type="spellStart"/>
      <w:r w:rsidRPr="00B76E61">
        <w:rPr>
          <w:sz w:val="24"/>
        </w:rPr>
        <w:t>Maslows</w:t>
      </w:r>
      <w:proofErr w:type="spellEnd"/>
      <w:r w:rsidRPr="00B76E61">
        <w:rPr>
          <w:sz w:val="24"/>
        </w:rPr>
        <w:t xml:space="preserve"> behovsteori. Han deler inn behovene i flere nivåer, der de laveste og mest grunnleggende behovene må dekkes før vi kan dekke behov på høyere nivåer. </w:t>
      </w:r>
    </w:p>
    <w:p w:rsidR="0031554C" w:rsidRPr="0031554C" w:rsidRDefault="0031554C" w:rsidP="0031554C">
      <w:r w:rsidRPr="00B76E61">
        <w:rPr>
          <w:b/>
          <w:noProof/>
          <w:color w:val="FF0000"/>
          <w:sz w:val="24"/>
          <w:u w:val="single"/>
          <w:lang w:eastAsia="nb-NO"/>
        </w:rPr>
        <mc:AlternateContent>
          <mc:Choice Requires="wps">
            <w:drawing>
              <wp:anchor distT="0" distB="0" distL="114300" distR="114300" simplePos="0" relativeHeight="251659264" behindDoc="1" locked="0" layoutInCell="1" allowOverlap="1" wp14:anchorId="3B15B952" wp14:editId="4B735DA6">
                <wp:simplePos x="0" y="0"/>
                <wp:positionH relativeFrom="column">
                  <wp:posOffset>519430</wp:posOffset>
                </wp:positionH>
                <wp:positionV relativeFrom="paragraph">
                  <wp:posOffset>22860</wp:posOffset>
                </wp:positionV>
                <wp:extent cx="4524375" cy="4076700"/>
                <wp:effectExtent l="0" t="0" r="28575" b="19050"/>
                <wp:wrapNone/>
                <wp:docPr id="1" name="Likebent trekant 1"/>
                <wp:cNvGraphicFramePr/>
                <a:graphic xmlns:a="http://schemas.openxmlformats.org/drawingml/2006/main">
                  <a:graphicData uri="http://schemas.microsoft.com/office/word/2010/wordprocessingShape">
                    <wps:wsp>
                      <wps:cNvSpPr/>
                      <wps:spPr>
                        <a:xfrm>
                          <a:off x="0" y="0"/>
                          <a:ext cx="4524375" cy="4076700"/>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Likebent trekant 1" o:spid="_x0000_s1026" type="#_x0000_t5" style="position:absolute;margin-left:40.9pt;margin-top:1.8pt;width:356.25pt;height:3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" fillcolor="#4f81bd [3204]" strokecolor="#243f60 [1604]" strokeweight="2pt"/>
            </w:pict>
          </mc:Fallback>
        </mc:AlternateContent>
      </w:r>
      <w:r w:rsidRPr="00B76E61">
        <w:rPr>
          <w:b/>
          <w:color w:val="FF0000"/>
          <w:sz w:val="24"/>
          <w:u w:val="single"/>
        </w:rPr>
        <w:t>EKS</w:t>
      </w:r>
      <w:r>
        <w:rPr>
          <w:b/>
          <w:u w:val="single"/>
        </w:rPr>
        <w:t>:</w:t>
      </w:r>
      <w:r>
        <w:t xml:space="preserve"> </w:t>
      </w:r>
    </w:p>
    <w:tbl>
      <w:tblPr>
        <w:tblStyle w:val="Tabellrutenett"/>
        <w:tblW w:w="0" w:type="auto"/>
        <w:tblLook w:val="04A0" w:firstRow="1" w:lastRow="0" w:firstColumn="1" w:lastColumn="0" w:noHBand="0" w:noVBand="1"/>
      </w:tblPr>
      <w:tblGrid>
        <w:gridCol w:w="4606"/>
        <w:gridCol w:w="4606"/>
      </w:tblGrid>
      <w:tr w:rsidR="0031554C" w:rsidTr="0031554C">
        <w:tc>
          <w:tcPr>
            <w:tcW w:w="4606" w:type="dxa"/>
          </w:tcPr>
          <w:p w:rsidR="0031554C" w:rsidRDefault="00F13133" w:rsidP="0031554C">
            <w:pPr>
              <w:rPr>
                <w:b/>
              </w:rPr>
            </w:pPr>
            <w:r>
              <w:rPr>
                <w:b/>
              </w:rPr>
              <w:t xml:space="preserve">(5) </w:t>
            </w:r>
            <w:r w:rsidR="0031554C">
              <w:rPr>
                <w:b/>
              </w:rPr>
              <w:t>BEHOV FOR Å REALISERE SEG SELV</w:t>
            </w:r>
          </w:p>
          <w:p w:rsidR="00F13133" w:rsidRDefault="00F13133" w:rsidP="0031554C">
            <w:pPr>
              <w:rPr>
                <w:b/>
              </w:rPr>
            </w:pPr>
          </w:p>
          <w:p w:rsidR="00F13133" w:rsidRDefault="00F13133" w:rsidP="0031554C">
            <w:pPr>
              <w:rPr>
                <w:b/>
              </w:rPr>
            </w:pPr>
          </w:p>
          <w:p w:rsidR="00F13133" w:rsidRDefault="00F13133" w:rsidP="0031554C">
            <w:pPr>
              <w:rPr>
                <w:b/>
              </w:rPr>
            </w:pPr>
          </w:p>
          <w:p w:rsidR="00F13133" w:rsidRPr="0031554C" w:rsidRDefault="00F13133" w:rsidP="0031554C">
            <w:pPr>
              <w:rPr>
                <w:b/>
              </w:rPr>
            </w:pPr>
          </w:p>
        </w:tc>
        <w:tc>
          <w:tcPr>
            <w:tcW w:w="4606" w:type="dxa"/>
          </w:tcPr>
          <w:p w:rsidR="0031554C" w:rsidRPr="00F13133" w:rsidRDefault="0031554C" w:rsidP="0031554C">
            <w:pPr>
              <w:rPr>
                <w:b/>
              </w:rPr>
            </w:pPr>
            <w:r w:rsidRPr="00F13133">
              <w:rPr>
                <w:b/>
              </w:rPr>
              <w:t>Videreutvikle evner og muligheter</w:t>
            </w:r>
          </w:p>
        </w:tc>
      </w:tr>
      <w:tr w:rsidR="0031554C" w:rsidTr="0031554C">
        <w:tc>
          <w:tcPr>
            <w:tcW w:w="4606" w:type="dxa"/>
          </w:tcPr>
          <w:p w:rsidR="0031554C" w:rsidRDefault="00F13133" w:rsidP="0031554C">
            <w:pPr>
              <w:rPr>
                <w:b/>
              </w:rPr>
            </w:pPr>
            <w:r>
              <w:rPr>
                <w:b/>
              </w:rPr>
              <w:t xml:space="preserve">(4) </w:t>
            </w:r>
            <w:r w:rsidR="0031554C">
              <w:rPr>
                <w:b/>
              </w:rPr>
              <w:t>BEHOV FOR Å BLI AKSEPTER OG RESPEKTERT</w:t>
            </w:r>
          </w:p>
          <w:p w:rsidR="00F13133" w:rsidRDefault="00F13133" w:rsidP="0031554C">
            <w:pPr>
              <w:rPr>
                <w:b/>
              </w:rPr>
            </w:pPr>
          </w:p>
          <w:p w:rsidR="00F13133" w:rsidRDefault="00F13133" w:rsidP="0031554C">
            <w:pPr>
              <w:rPr>
                <w:b/>
              </w:rPr>
            </w:pPr>
          </w:p>
          <w:p w:rsidR="00F13133" w:rsidRDefault="00F13133" w:rsidP="0031554C">
            <w:pPr>
              <w:rPr>
                <w:b/>
              </w:rPr>
            </w:pPr>
          </w:p>
          <w:p w:rsidR="00F13133" w:rsidRPr="0031554C" w:rsidRDefault="00F13133" w:rsidP="0031554C">
            <w:pPr>
              <w:rPr>
                <w:b/>
              </w:rPr>
            </w:pPr>
          </w:p>
        </w:tc>
        <w:tc>
          <w:tcPr>
            <w:tcW w:w="4606" w:type="dxa"/>
          </w:tcPr>
          <w:p w:rsidR="0031554C" w:rsidRPr="00F13133" w:rsidRDefault="0031554C" w:rsidP="0031554C">
            <w:pPr>
              <w:rPr>
                <w:b/>
              </w:rPr>
            </w:pPr>
            <w:r w:rsidRPr="00F13133">
              <w:rPr>
                <w:b/>
              </w:rPr>
              <w:t>Satt pris på, verdsatt</w:t>
            </w:r>
          </w:p>
        </w:tc>
      </w:tr>
      <w:tr w:rsidR="0031554C" w:rsidTr="0031554C">
        <w:tc>
          <w:tcPr>
            <w:tcW w:w="4606" w:type="dxa"/>
          </w:tcPr>
          <w:p w:rsidR="0031554C" w:rsidRDefault="00F13133" w:rsidP="0031554C">
            <w:pPr>
              <w:rPr>
                <w:b/>
              </w:rPr>
            </w:pPr>
            <w:r>
              <w:rPr>
                <w:b/>
              </w:rPr>
              <w:t xml:space="preserve">(3) </w:t>
            </w:r>
            <w:r w:rsidR="0031554C" w:rsidRPr="00F13133">
              <w:rPr>
                <w:b/>
              </w:rPr>
              <w:t>BEHOV FOR KJÆRLIGHET OG TILKNYTNING</w:t>
            </w:r>
          </w:p>
          <w:p w:rsidR="00F13133" w:rsidRDefault="00F13133" w:rsidP="0031554C">
            <w:pPr>
              <w:rPr>
                <w:b/>
              </w:rPr>
            </w:pPr>
          </w:p>
          <w:p w:rsidR="00F13133" w:rsidRDefault="00F13133" w:rsidP="0031554C">
            <w:pPr>
              <w:rPr>
                <w:b/>
              </w:rPr>
            </w:pPr>
          </w:p>
          <w:p w:rsidR="00F13133" w:rsidRDefault="00F13133" w:rsidP="0031554C">
            <w:pPr>
              <w:rPr>
                <w:b/>
              </w:rPr>
            </w:pPr>
          </w:p>
          <w:p w:rsidR="00F13133" w:rsidRPr="00F13133" w:rsidRDefault="00F13133" w:rsidP="0031554C">
            <w:pPr>
              <w:rPr>
                <w:b/>
              </w:rPr>
            </w:pPr>
          </w:p>
        </w:tc>
        <w:tc>
          <w:tcPr>
            <w:tcW w:w="4606" w:type="dxa"/>
          </w:tcPr>
          <w:p w:rsidR="0031554C" w:rsidRPr="00F13133" w:rsidRDefault="0031554C" w:rsidP="0031554C">
            <w:pPr>
              <w:rPr>
                <w:b/>
              </w:rPr>
            </w:pPr>
            <w:r w:rsidRPr="00F13133">
              <w:rPr>
                <w:b/>
              </w:rPr>
              <w:t>Noen å være glad i, noen å høre sammen med</w:t>
            </w:r>
          </w:p>
        </w:tc>
      </w:tr>
      <w:tr w:rsidR="0031554C" w:rsidTr="0031554C">
        <w:tc>
          <w:tcPr>
            <w:tcW w:w="4606" w:type="dxa"/>
          </w:tcPr>
          <w:p w:rsidR="0031554C" w:rsidRDefault="00F13133" w:rsidP="0031554C">
            <w:pPr>
              <w:rPr>
                <w:b/>
              </w:rPr>
            </w:pPr>
            <w:r>
              <w:rPr>
                <w:b/>
              </w:rPr>
              <w:t xml:space="preserve">(2) </w:t>
            </w:r>
            <w:r w:rsidR="0031554C" w:rsidRPr="00F13133">
              <w:rPr>
                <w:b/>
              </w:rPr>
              <w:t>BEHOV FOR TRYGGHET</w:t>
            </w:r>
          </w:p>
          <w:p w:rsidR="00F13133" w:rsidRDefault="00F13133" w:rsidP="0031554C">
            <w:pPr>
              <w:rPr>
                <w:b/>
              </w:rPr>
            </w:pPr>
          </w:p>
          <w:p w:rsidR="00F13133" w:rsidRDefault="00F13133" w:rsidP="0031554C">
            <w:pPr>
              <w:rPr>
                <w:b/>
              </w:rPr>
            </w:pPr>
          </w:p>
          <w:p w:rsidR="00F13133" w:rsidRDefault="00F13133" w:rsidP="0031554C">
            <w:pPr>
              <w:rPr>
                <w:b/>
              </w:rPr>
            </w:pPr>
          </w:p>
          <w:p w:rsidR="00F13133" w:rsidRPr="00F13133" w:rsidRDefault="00F13133" w:rsidP="0031554C">
            <w:pPr>
              <w:rPr>
                <w:b/>
              </w:rPr>
            </w:pPr>
          </w:p>
        </w:tc>
        <w:tc>
          <w:tcPr>
            <w:tcW w:w="4606" w:type="dxa"/>
          </w:tcPr>
          <w:p w:rsidR="0031554C" w:rsidRPr="00F13133" w:rsidRDefault="0031554C" w:rsidP="0031554C">
            <w:pPr>
              <w:rPr>
                <w:b/>
              </w:rPr>
            </w:pPr>
            <w:r w:rsidRPr="00F13133">
              <w:rPr>
                <w:b/>
              </w:rPr>
              <w:t>Et sted å bo, trygge omgivelser, trygg økonomi, regler og rutiner</w:t>
            </w:r>
          </w:p>
        </w:tc>
      </w:tr>
      <w:tr w:rsidR="0031554C" w:rsidTr="0031554C">
        <w:tc>
          <w:tcPr>
            <w:tcW w:w="4606" w:type="dxa"/>
          </w:tcPr>
          <w:p w:rsidR="00F13133" w:rsidRPr="00F13133" w:rsidRDefault="0031554C" w:rsidP="00F13133">
            <w:pPr>
              <w:pStyle w:val="Listeavsnitt"/>
              <w:numPr>
                <w:ilvl w:val="0"/>
                <w:numId w:val="3"/>
              </w:numPr>
              <w:rPr>
                <w:b/>
              </w:rPr>
            </w:pPr>
            <w:r w:rsidRPr="00F13133">
              <w:rPr>
                <w:b/>
              </w:rPr>
              <w:t>DE GRUNNLEGGENDE FYSIOLOGISKE BEHOVENE</w:t>
            </w:r>
          </w:p>
          <w:p w:rsidR="00F13133" w:rsidRPr="00F13133" w:rsidRDefault="00F13133" w:rsidP="0031554C">
            <w:pPr>
              <w:rPr>
                <w:b/>
              </w:rPr>
            </w:pPr>
          </w:p>
        </w:tc>
        <w:tc>
          <w:tcPr>
            <w:tcW w:w="4606" w:type="dxa"/>
          </w:tcPr>
          <w:p w:rsidR="0031554C" w:rsidRPr="00F13133" w:rsidRDefault="00F13133" w:rsidP="0031554C">
            <w:pPr>
              <w:rPr>
                <w:b/>
              </w:rPr>
            </w:pPr>
            <w:r w:rsidRPr="00F13133">
              <w:rPr>
                <w:b/>
              </w:rPr>
              <w:t>Søvn, mat, drikke, unngå skader og smerter, stabil kroppstemperatur</w:t>
            </w:r>
          </w:p>
        </w:tc>
      </w:tr>
    </w:tbl>
    <w:p w:rsidR="0031554C" w:rsidRDefault="0031554C" w:rsidP="0031554C"/>
    <w:p w:rsidR="00DA00FD" w:rsidRDefault="00DA00FD" w:rsidP="00AB3C17">
      <w:pPr>
        <w:pStyle w:val="Overskrift1"/>
        <w:rPr>
          <w:rFonts w:asciiTheme="minorHAnsi" w:eastAsiaTheme="minorHAnsi" w:hAnsiTheme="minorHAnsi" w:cstheme="minorBidi"/>
          <w:b w:val="0"/>
          <w:bCs w:val="0"/>
          <w:color w:val="auto"/>
          <w:sz w:val="22"/>
          <w:szCs w:val="22"/>
        </w:rPr>
      </w:pPr>
    </w:p>
    <w:p w:rsidR="00AB3C17" w:rsidRDefault="00AB3C17" w:rsidP="00AB3C17">
      <w:pPr>
        <w:pStyle w:val="Overskrift1"/>
      </w:pPr>
      <w:r>
        <w:t xml:space="preserve">Uri </w:t>
      </w:r>
      <w:proofErr w:type="spellStart"/>
      <w:r>
        <w:t>Bronfenbrenner</w:t>
      </w:r>
      <w:proofErr w:type="spellEnd"/>
      <w:r>
        <w:t xml:space="preserve"> (psykolog) – 1917-2005</w:t>
      </w:r>
    </w:p>
    <w:p w:rsidR="00AB3C17" w:rsidRPr="00B76E61" w:rsidRDefault="0031554C" w:rsidP="00AB3C17">
      <w:pPr>
        <w:rPr>
          <w:b/>
          <w:sz w:val="28"/>
        </w:rPr>
      </w:pPr>
      <w:r w:rsidRPr="00B76E61">
        <w:rPr>
          <w:b/>
          <w:sz w:val="28"/>
        </w:rPr>
        <w:t>UTVIKLINGSØKOLOGISK MODELL (S. 54+55, psykologi 1)</w:t>
      </w:r>
      <w:r w:rsidR="00AA6679">
        <w:rPr>
          <w:rStyle w:val="Fotnotereferanse"/>
          <w:b/>
          <w:sz w:val="28"/>
        </w:rPr>
        <w:footnoteReference w:id="4"/>
      </w:r>
    </w:p>
    <w:p w:rsidR="00AB3C17" w:rsidRDefault="00AB3C17" w:rsidP="00AB3C17">
      <w:pPr>
        <w:rPr>
          <w:sz w:val="24"/>
        </w:rPr>
      </w:pPr>
      <w:r w:rsidRPr="00B76E61">
        <w:rPr>
          <w:b/>
          <w:color w:val="FF0000"/>
          <w:sz w:val="24"/>
          <w:u w:val="single"/>
        </w:rPr>
        <w:t xml:space="preserve">DEF: </w:t>
      </w:r>
      <w:r w:rsidRPr="00B76E61">
        <w:rPr>
          <w:sz w:val="24"/>
        </w:rPr>
        <w:t>Utviklingsøkologi er studiet av og læren om hvordan mennesket vokser, i et dynamisk samspill med omgivelsene.</w:t>
      </w:r>
    </w:p>
    <w:p w:rsidR="00D87ADE" w:rsidRPr="00B76E61" w:rsidRDefault="00D87ADE" w:rsidP="00AB3C17">
      <w:pPr>
        <w:rPr>
          <w:sz w:val="24"/>
        </w:rPr>
      </w:pPr>
    </w:p>
    <w:p w:rsidR="00AB3C17" w:rsidRDefault="00AB3C17" w:rsidP="00AB3C17">
      <w:pPr>
        <w:rPr>
          <w:sz w:val="24"/>
        </w:rPr>
      </w:pPr>
      <w:r w:rsidRPr="00B76E61">
        <w:rPr>
          <w:b/>
          <w:color w:val="FF0000"/>
          <w:sz w:val="24"/>
          <w:u w:val="single"/>
        </w:rPr>
        <w:t>EKS:</w:t>
      </w:r>
      <w:r w:rsidRPr="00B76E61">
        <w:rPr>
          <w:color w:val="FF0000"/>
          <w:sz w:val="24"/>
        </w:rPr>
        <w:t xml:space="preserve"> </w:t>
      </w:r>
      <w:proofErr w:type="spellStart"/>
      <w:r w:rsidRPr="00B76E61">
        <w:rPr>
          <w:sz w:val="24"/>
        </w:rPr>
        <w:t>Bronfenbrenners</w:t>
      </w:r>
      <w:proofErr w:type="spellEnd"/>
      <w:r w:rsidRPr="00B76E61">
        <w:rPr>
          <w:sz w:val="24"/>
        </w:rPr>
        <w:t xml:space="preserve"> fire systemer:</w:t>
      </w:r>
    </w:p>
    <w:p w:rsidR="00D87ADE" w:rsidRPr="00B76E61" w:rsidRDefault="00D87ADE" w:rsidP="00AB3C17">
      <w:pPr>
        <w:rPr>
          <w:sz w:val="24"/>
        </w:rPr>
      </w:pPr>
    </w:p>
    <w:tbl>
      <w:tblPr>
        <w:tblStyle w:val="Tabellrutenett"/>
        <w:tblW w:w="0" w:type="auto"/>
        <w:tblLook w:val="04A0" w:firstRow="1" w:lastRow="0" w:firstColumn="1" w:lastColumn="0" w:noHBand="0" w:noVBand="1"/>
      </w:tblPr>
      <w:tblGrid>
        <w:gridCol w:w="3070"/>
        <w:gridCol w:w="3071"/>
        <w:gridCol w:w="3071"/>
      </w:tblGrid>
      <w:tr w:rsidR="00AB3C17" w:rsidRPr="00B76E61" w:rsidTr="00AB3C17">
        <w:tc>
          <w:tcPr>
            <w:tcW w:w="3070" w:type="dxa"/>
            <w:shd w:val="clear" w:color="auto" w:fill="FFC000"/>
          </w:tcPr>
          <w:p w:rsidR="00AB3C17" w:rsidRPr="00B76E61" w:rsidRDefault="00AB3C17" w:rsidP="00AB3C17">
            <w:pPr>
              <w:rPr>
                <w:b/>
              </w:rPr>
            </w:pPr>
            <w:r w:rsidRPr="00B76E61">
              <w:rPr>
                <w:b/>
              </w:rPr>
              <w:t>SYSTEM</w:t>
            </w:r>
          </w:p>
        </w:tc>
        <w:tc>
          <w:tcPr>
            <w:tcW w:w="3071" w:type="dxa"/>
            <w:shd w:val="clear" w:color="auto" w:fill="FFC000"/>
          </w:tcPr>
          <w:p w:rsidR="00AB3C17" w:rsidRPr="00B76E61" w:rsidRDefault="00AB3C17" w:rsidP="00AB3C17">
            <w:pPr>
              <w:rPr>
                <w:b/>
              </w:rPr>
            </w:pPr>
            <w:r w:rsidRPr="00B76E61">
              <w:rPr>
                <w:b/>
              </w:rPr>
              <w:t>FORKLARING/BESKRIVELSE</w:t>
            </w:r>
          </w:p>
        </w:tc>
        <w:tc>
          <w:tcPr>
            <w:tcW w:w="3071" w:type="dxa"/>
            <w:shd w:val="clear" w:color="auto" w:fill="FFC000"/>
          </w:tcPr>
          <w:p w:rsidR="00AB3C17" w:rsidRPr="00B76E61" w:rsidRDefault="00AB3C17" w:rsidP="00AB3C17">
            <w:pPr>
              <w:rPr>
                <w:b/>
              </w:rPr>
            </w:pPr>
            <w:r w:rsidRPr="00B76E61">
              <w:rPr>
                <w:b/>
              </w:rPr>
              <w:t>EKSEMPEL</w:t>
            </w:r>
          </w:p>
        </w:tc>
      </w:tr>
      <w:tr w:rsidR="00AB3C17" w:rsidRPr="00B76E61" w:rsidTr="00AB3C17">
        <w:tc>
          <w:tcPr>
            <w:tcW w:w="3070" w:type="dxa"/>
            <w:shd w:val="clear" w:color="auto" w:fill="FFC000"/>
          </w:tcPr>
          <w:p w:rsidR="00AB3C17" w:rsidRPr="00B76E61" w:rsidRDefault="00AB3C17" w:rsidP="00AB3C17">
            <w:r w:rsidRPr="00B76E61">
              <w:rPr>
                <w:b/>
              </w:rPr>
              <w:t>MIKROSYSTEM</w:t>
            </w:r>
          </w:p>
        </w:tc>
        <w:tc>
          <w:tcPr>
            <w:tcW w:w="3071" w:type="dxa"/>
          </w:tcPr>
          <w:p w:rsidR="00AB3C17" w:rsidRPr="00B76E61" w:rsidRDefault="00AB3C17" w:rsidP="00AB3C17">
            <w:r w:rsidRPr="00B76E61">
              <w:t>De nærmiljøene (arenaene) barn og unge ferdes i</w:t>
            </w:r>
          </w:p>
        </w:tc>
        <w:tc>
          <w:tcPr>
            <w:tcW w:w="3071" w:type="dxa"/>
          </w:tcPr>
          <w:p w:rsidR="00AB3C17" w:rsidRPr="00B76E61" w:rsidRDefault="00AB3C17" w:rsidP="00AB3C17">
            <w:r w:rsidRPr="00B76E61">
              <w:t>Hjem, barnehage, skole, nabolag, skolefritidsordning, kameratgruppe, ungdomsklubb</w:t>
            </w:r>
          </w:p>
        </w:tc>
      </w:tr>
      <w:tr w:rsidR="00AB3C17" w:rsidRPr="00B76E61" w:rsidTr="00AB3C17">
        <w:tc>
          <w:tcPr>
            <w:tcW w:w="3070" w:type="dxa"/>
            <w:shd w:val="clear" w:color="auto" w:fill="FFC000"/>
          </w:tcPr>
          <w:p w:rsidR="00AB3C17" w:rsidRPr="00B76E61" w:rsidRDefault="00AB3C17" w:rsidP="00AB3C17">
            <w:pPr>
              <w:rPr>
                <w:b/>
              </w:rPr>
            </w:pPr>
            <w:r w:rsidRPr="00B76E61">
              <w:rPr>
                <w:b/>
              </w:rPr>
              <w:t>MESOSYSTEM</w:t>
            </w:r>
          </w:p>
        </w:tc>
        <w:tc>
          <w:tcPr>
            <w:tcW w:w="3071" w:type="dxa"/>
          </w:tcPr>
          <w:p w:rsidR="00AB3C17" w:rsidRPr="00B76E61" w:rsidRDefault="00AB3C17" w:rsidP="00AB3C17">
            <w:r w:rsidRPr="00B76E61">
              <w:t>De bånd og samspill som er mellom de forskjellige arenaene barn og unge ferdes i</w:t>
            </w:r>
          </w:p>
        </w:tc>
        <w:tc>
          <w:tcPr>
            <w:tcW w:w="3071" w:type="dxa"/>
          </w:tcPr>
          <w:p w:rsidR="00AB3C17" w:rsidRPr="00B76E61" w:rsidRDefault="00AB3C17" w:rsidP="00AB3C17">
            <w:r w:rsidRPr="00B76E61">
              <w:t>Både mellom hjem og skole</w:t>
            </w:r>
          </w:p>
        </w:tc>
      </w:tr>
      <w:tr w:rsidR="00AB3C17" w:rsidRPr="00B76E61" w:rsidTr="00AB3C17">
        <w:tc>
          <w:tcPr>
            <w:tcW w:w="3070" w:type="dxa"/>
            <w:shd w:val="clear" w:color="auto" w:fill="FFC000"/>
          </w:tcPr>
          <w:p w:rsidR="00AB3C17" w:rsidRPr="00B76E61" w:rsidRDefault="00AB3C17" w:rsidP="00AB3C17">
            <w:pPr>
              <w:rPr>
                <w:b/>
              </w:rPr>
            </w:pPr>
            <w:r w:rsidRPr="00B76E61">
              <w:rPr>
                <w:b/>
              </w:rPr>
              <w:t>EKSOSYSTEM</w:t>
            </w:r>
          </w:p>
        </w:tc>
        <w:tc>
          <w:tcPr>
            <w:tcW w:w="3071" w:type="dxa"/>
          </w:tcPr>
          <w:p w:rsidR="00AB3C17" w:rsidRPr="00B76E61" w:rsidRDefault="00AB3C17" w:rsidP="00AB3C17">
            <w:r w:rsidRPr="00B76E61">
              <w:t>Andre arenaer og situasjoner der barn og unge sjelden er til stede, men der det skjer ting som er av betydning for deres liv og utvikling</w:t>
            </w:r>
          </w:p>
        </w:tc>
        <w:tc>
          <w:tcPr>
            <w:tcW w:w="3071" w:type="dxa"/>
          </w:tcPr>
          <w:p w:rsidR="00AB3C17" w:rsidRPr="00B76E61" w:rsidRDefault="00AB3C17" w:rsidP="00AB3C17">
            <w:r w:rsidRPr="00B76E61">
              <w:t>Foreldrenes arbeidsplass, der det skjer påvirkninger ovenfor foreldrene som både direkte og indirekte kan få betydning for barna deres</w:t>
            </w:r>
          </w:p>
        </w:tc>
      </w:tr>
      <w:tr w:rsidR="00AB3C17" w:rsidRPr="00B76E61" w:rsidTr="00AB3C17">
        <w:tc>
          <w:tcPr>
            <w:tcW w:w="3070" w:type="dxa"/>
            <w:shd w:val="clear" w:color="auto" w:fill="FFC000"/>
          </w:tcPr>
          <w:p w:rsidR="00AB3C17" w:rsidRPr="00B76E61" w:rsidRDefault="00AB3C17" w:rsidP="00AB3C17">
            <w:pPr>
              <w:rPr>
                <w:b/>
              </w:rPr>
            </w:pPr>
            <w:r w:rsidRPr="00B76E61">
              <w:rPr>
                <w:b/>
              </w:rPr>
              <w:t>MAKROSYSTEM</w:t>
            </w:r>
          </w:p>
        </w:tc>
        <w:tc>
          <w:tcPr>
            <w:tcW w:w="3071" w:type="dxa"/>
          </w:tcPr>
          <w:p w:rsidR="00AB3C17" w:rsidRPr="00B76E61" w:rsidRDefault="00AB3C17" w:rsidP="00AB3C17">
            <w:r w:rsidRPr="00B76E61">
              <w:t>Innholdet i og sammenhengen mellom ulike kulturer og subkulturer i samfunnet når det gjelder tradisjoner, verdier, livssyn, politikk og ideologier og den innvirkning disse har på barn og unges utvikling</w:t>
            </w:r>
          </w:p>
        </w:tc>
        <w:tc>
          <w:tcPr>
            <w:tcW w:w="3071" w:type="dxa"/>
          </w:tcPr>
          <w:p w:rsidR="00AB3C17" w:rsidRPr="00B76E61" w:rsidRDefault="00AB3C17" w:rsidP="00AB3C17">
            <w:r w:rsidRPr="00B76E61">
              <w:t>Sentrale politikere lover at alle barn skal få tilbud om kulturskole, men bevilger ikke nok penger slik at kommunene kan se seg i stand til dette</w:t>
            </w:r>
          </w:p>
        </w:tc>
      </w:tr>
    </w:tbl>
    <w:p w:rsidR="004168C6" w:rsidRDefault="004168C6" w:rsidP="00AB3C17"/>
    <w:p w:rsidR="00AB3C17" w:rsidRDefault="00AB3C17" w:rsidP="00AB3C17"/>
    <w:tbl>
      <w:tblPr>
        <w:tblStyle w:val="Tabellrutenett"/>
        <w:tblW w:w="0" w:type="auto"/>
        <w:tblLook w:val="04A0" w:firstRow="1" w:lastRow="0" w:firstColumn="1" w:lastColumn="0" w:noHBand="0" w:noVBand="1"/>
      </w:tblPr>
      <w:tblGrid>
        <w:gridCol w:w="4606"/>
        <w:gridCol w:w="4606"/>
      </w:tblGrid>
      <w:tr w:rsidR="00AB3C17" w:rsidTr="0031554C">
        <w:tc>
          <w:tcPr>
            <w:tcW w:w="4606" w:type="dxa"/>
            <w:shd w:val="clear" w:color="auto" w:fill="92D050"/>
          </w:tcPr>
          <w:p w:rsidR="00AB3C17" w:rsidRPr="00AB3C17" w:rsidRDefault="00AB3C17" w:rsidP="00AB3C17">
            <w:pPr>
              <w:rPr>
                <w:b/>
              </w:rPr>
            </w:pPr>
            <w:r>
              <w:rPr>
                <w:b/>
              </w:rPr>
              <w:t>MIKROSYSTEM</w:t>
            </w:r>
          </w:p>
        </w:tc>
        <w:tc>
          <w:tcPr>
            <w:tcW w:w="4606" w:type="dxa"/>
          </w:tcPr>
          <w:p w:rsidR="00AB3C17" w:rsidRDefault="00AB3C17" w:rsidP="00AB3C17">
            <w:pPr>
              <w:pStyle w:val="Listeavsnitt"/>
              <w:numPr>
                <w:ilvl w:val="0"/>
                <w:numId w:val="1"/>
              </w:numPr>
            </w:pPr>
            <w:r>
              <w:t>Barnehage</w:t>
            </w:r>
          </w:p>
          <w:p w:rsidR="00AB3C17" w:rsidRDefault="00AB3C17" w:rsidP="00AB3C17">
            <w:pPr>
              <w:pStyle w:val="Listeavsnitt"/>
              <w:numPr>
                <w:ilvl w:val="0"/>
                <w:numId w:val="1"/>
              </w:numPr>
            </w:pPr>
            <w:r>
              <w:t>Nærmiljøet hjem</w:t>
            </w:r>
          </w:p>
          <w:p w:rsidR="00AB3C17" w:rsidRDefault="00AB3C17" w:rsidP="00AB3C17">
            <w:pPr>
              <w:pStyle w:val="Listeavsnitt"/>
              <w:numPr>
                <w:ilvl w:val="0"/>
                <w:numId w:val="1"/>
              </w:numPr>
            </w:pPr>
            <w:r>
              <w:t>Venner</w:t>
            </w:r>
          </w:p>
          <w:p w:rsidR="00AB3C17" w:rsidRDefault="00AB3C17" w:rsidP="00AB3C17">
            <w:pPr>
              <w:pStyle w:val="Listeavsnitt"/>
              <w:numPr>
                <w:ilvl w:val="0"/>
                <w:numId w:val="1"/>
              </w:numPr>
            </w:pPr>
            <w:r>
              <w:t>Aktivitetsskole</w:t>
            </w:r>
          </w:p>
          <w:p w:rsidR="00AB3C17" w:rsidRDefault="00AB3C17" w:rsidP="00AB3C17">
            <w:pPr>
              <w:pStyle w:val="Listeavsnitt"/>
              <w:numPr>
                <w:ilvl w:val="0"/>
                <w:numId w:val="1"/>
              </w:numPr>
            </w:pPr>
            <w:r>
              <w:t>Ungdomsklubb</w:t>
            </w:r>
          </w:p>
          <w:p w:rsidR="00AB3C17" w:rsidRDefault="00AB3C17" w:rsidP="00AB3C17">
            <w:pPr>
              <w:pStyle w:val="Listeavsnitt"/>
              <w:numPr>
                <w:ilvl w:val="0"/>
                <w:numId w:val="1"/>
              </w:numPr>
            </w:pPr>
            <w:r>
              <w:t>Nabolag</w:t>
            </w:r>
          </w:p>
          <w:p w:rsidR="00AB3C17" w:rsidRDefault="00AB3C17" w:rsidP="00AB3C17">
            <w:pPr>
              <w:pStyle w:val="Listeavsnitt"/>
              <w:numPr>
                <w:ilvl w:val="0"/>
                <w:numId w:val="1"/>
              </w:numPr>
            </w:pPr>
            <w:r>
              <w:t>Skole</w:t>
            </w:r>
          </w:p>
        </w:tc>
      </w:tr>
      <w:tr w:rsidR="00AB3C17" w:rsidTr="0031554C">
        <w:tc>
          <w:tcPr>
            <w:tcW w:w="4606" w:type="dxa"/>
            <w:shd w:val="clear" w:color="auto" w:fill="92D050"/>
          </w:tcPr>
          <w:p w:rsidR="00AB3C17" w:rsidRDefault="0031554C" w:rsidP="00AB3C17">
            <w:pPr>
              <w:rPr>
                <w:b/>
              </w:rPr>
            </w:pPr>
            <w:r>
              <w:rPr>
                <w:b/>
              </w:rPr>
              <w:t>MESOSYSTEM</w:t>
            </w:r>
          </w:p>
          <w:p w:rsidR="0031554C" w:rsidRPr="00AB3C17" w:rsidRDefault="0031554C" w:rsidP="00AB3C17">
            <w:pPr>
              <w:rPr>
                <w:b/>
              </w:rPr>
            </w:pPr>
          </w:p>
        </w:tc>
        <w:tc>
          <w:tcPr>
            <w:tcW w:w="4606" w:type="dxa"/>
          </w:tcPr>
          <w:p w:rsidR="00AB3C17" w:rsidRDefault="0031554C" w:rsidP="00AB3C17">
            <w:r>
              <w:t>Bånd og samspill mellom arenaer barnet ferdes i</w:t>
            </w:r>
          </w:p>
        </w:tc>
      </w:tr>
      <w:tr w:rsidR="00AB3C17" w:rsidTr="0031554C">
        <w:tc>
          <w:tcPr>
            <w:tcW w:w="4606" w:type="dxa"/>
            <w:shd w:val="clear" w:color="auto" w:fill="92D050"/>
          </w:tcPr>
          <w:p w:rsidR="00AB3C17" w:rsidRPr="0031554C" w:rsidRDefault="0031554C" w:rsidP="00AB3C17">
            <w:pPr>
              <w:rPr>
                <w:b/>
              </w:rPr>
            </w:pPr>
            <w:r>
              <w:rPr>
                <w:b/>
              </w:rPr>
              <w:t>EKSOSYSTEM</w:t>
            </w:r>
          </w:p>
        </w:tc>
        <w:tc>
          <w:tcPr>
            <w:tcW w:w="4606" w:type="dxa"/>
          </w:tcPr>
          <w:p w:rsidR="00AB3C17" w:rsidRDefault="0031554C" w:rsidP="00AB3C17">
            <w:r>
              <w:t>Arenaer/situasjoner som påvirker barnet indirekte</w:t>
            </w:r>
          </w:p>
        </w:tc>
      </w:tr>
      <w:tr w:rsidR="00AB3C17" w:rsidTr="0031554C">
        <w:tc>
          <w:tcPr>
            <w:tcW w:w="4606" w:type="dxa"/>
            <w:shd w:val="clear" w:color="auto" w:fill="92D050"/>
          </w:tcPr>
          <w:p w:rsidR="00AB3C17" w:rsidRPr="0031554C" w:rsidRDefault="0031554C" w:rsidP="00AB3C17">
            <w:r>
              <w:rPr>
                <w:b/>
              </w:rPr>
              <w:t>MAKROSYSTEM</w:t>
            </w:r>
          </w:p>
        </w:tc>
        <w:tc>
          <w:tcPr>
            <w:tcW w:w="4606" w:type="dxa"/>
          </w:tcPr>
          <w:p w:rsidR="00AB3C17" w:rsidRDefault="0031554C" w:rsidP="00AB3C17">
            <w:r>
              <w:t>Verdier, tradisjoner, livssyn og ideologier i samfunnet</w:t>
            </w:r>
          </w:p>
        </w:tc>
      </w:tr>
    </w:tbl>
    <w:p w:rsidR="0031554C" w:rsidRDefault="00F13133" w:rsidP="0031554C">
      <w:pPr>
        <w:pStyle w:val="Overskrift1"/>
      </w:pPr>
      <w:r>
        <w:t>Leon Festinger (psykolog) – 1919-1989</w:t>
      </w:r>
    </w:p>
    <w:p w:rsidR="00F13133" w:rsidRPr="00B76E61" w:rsidRDefault="00F13133" w:rsidP="00F13133">
      <w:pPr>
        <w:rPr>
          <w:b/>
          <w:sz w:val="28"/>
        </w:rPr>
      </w:pPr>
      <w:r w:rsidRPr="00B76E61">
        <w:rPr>
          <w:b/>
          <w:sz w:val="28"/>
        </w:rPr>
        <w:t>TEORIEN OM KOGNITIV DISSONANS</w:t>
      </w:r>
      <w:r w:rsidR="00DA00FD">
        <w:rPr>
          <w:rStyle w:val="Fotnotereferanse"/>
          <w:b/>
          <w:sz w:val="28"/>
        </w:rPr>
        <w:footnoteReference w:id="5"/>
      </w:r>
    </w:p>
    <w:p w:rsidR="004168C6" w:rsidRPr="00B76E61" w:rsidRDefault="004168C6" w:rsidP="00F13133">
      <w:pPr>
        <w:rPr>
          <w:sz w:val="24"/>
          <w:szCs w:val="24"/>
        </w:rPr>
      </w:pPr>
      <w:r w:rsidRPr="00B76E61">
        <w:rPr>
          <w:b/>
          <w:color w:val="FF0000"/>
          <w:sz w:val="24"/>
          <w:szCs w:val="24"/>
          <w:u w:val="single"/>
        </w:rPr>
        <w:lastRenderedPageBreak/>
        <w:t>DEF:</w:t>
      </w:r>
      <w:r w:rsidRPr="00B76E61">
        <w:rPr>
          <w:color w:val="FF0000"/>
          <w:sz w:val="24"/>
          <w:szCs w:val="24"/>
        </w:rPr>
        <w:t xml:space="preserve"> </w:t>
      </w:r>
      <w:r w:rsidRPr="00B76E61">
        <w:rPr>
          <w:sz w:val="24"/>
          <w:szCs w:val="24"/>
        </w:rPr>
        <w:t xml:space="preserve">Festinger la vekt på at det er handlingene våre som bestemmer holdningene, og dette var bakgrunnen for teorien hans om </w:t>
      </w:r>
      <w:r w:rsidRPr="00B76E61">
        <w:rPr>
          <w:i/>
          <w:sz w:val="24"/>
          <w:szCs w:val="24"/>
        </w:rPr>
        <w:t>kognitiv dissonans.</w:t>
      </w:r>
      <w:r w:rsidRPr="00B76E61">
        <w:rPr>
          <w:sz w:val="24"/>
          <w:szCs w:val="24"/>
        </w:rPr>
        <w:t xml:space="preserve"> Festinger mente at de kognitive elementene hos et menneske – som holdninger, tanker og kunnskaper om egen atferd – normalt fungerer i samsvar med hverandre. </w:t>
      </w:r>
    </w:p>
    <w:p w:rsidR="004168C6" w:rsidRPr="00B76E61" w:rsidRDefault="004168C6" w:rsidP="00F13133">
      <w:pPr>
        <w:rPr>
          <w:sz w:val="24"/>
          <w:szCs w:val="24"/>
        </w:rPr>
      </w:pPr>
      <w:r w:rsidRPr="00B76E61">
        <w:rPr>
          <w:b/>
          <w:color w:val="FF0000"/>
          <w:sz w:val="24"/>
          <w:szCs w:val="24"/>
          <w:u w:val="single"/>
        </w:rPr>
        <w:t xml:space="preserve">EKS: </w:t>
      </w:r>
      <w:r w:rsidR="00B76E61" w:rsidRPr="00B76E61">
        <w:rPr>
          <w:b/>
          <w:sz w:val="24"/>
          <w:szCs w:val="24"/>
          <w:u w:val="single"/>
        </w:rPr>
        <w:t xml:space="preserve">«Jeg </w:t>
      </w:r>
      <w:r w:rsidR="00B76E61" w:rsidRPr="00B76E61">
        <w:rPr>
          <w:b/>
          <w:i/>
          <w:sz w:val="24"/>
          <w:szCs w:val="24"/>
          <w:u w:val="single"/>
        </w:rPr>
        <w:t>vet</w:t>
      </w:r>
      <w:r w:rsidR="00B76E61" w:rsidRPr="00B76E61">
        <w:rPr>
          <w:b/>
          <w:sz w:val="24"/>
          <w:szCs w:val="24"/>
          <w:u w:val="single"/>
        </w:rPr>
        <w:t xml:space="preserve"> det er farlig å røyke, men gjør det likevel».</w:t>
      </w:r>
    </w:p>
    <w:p w:rsidR="00B76E61" w:rsidRPr="00B76E61" w:rsidRDefault="00B76E61" w:rsidP="00F13133">
      <w:pPr>
        <w:rPr>
          <w:sz w:val="24"/>
          <w:szCs w:val="24"/>
        </w:rPr>
      </w:pPr>
      <w:r w:rsidRPr="00B76E61">
        <w:rPr>
          <w:i/>
          <w:sz w:val="24"/>
          <w:szCs w:val="24"/>
        </w:rPr>
        <w:t>Holdningene våre er ofte nøye knyttet sammen, og det skal mye til å endre dem fordi det kan skape ubalanse. To teorier som forklarer holdningsendringer, er balanseteorien og teorien om kognitiv dissonans.</w:t>
      </w:r>
    </w:p>
    <w:p w:rsidR="00B76E61" w:rsidRPr="00B76E61" w:rsidRDefault="00B76E61" w:rsidP="00F13133">
      <w:pPr>
        <w:rPr>
          <w:b/>
          <w:sz w:val="24"/>
          <w:szCs w:val="24"/>
        </w:rPr>
      </w:pPr>
      <w:r w:rsidRPr="00B76E61">
        <w:rPr>
          <w:b/>
          <w:sz w:val="24"/>
          <w:szCs w:val="24"/>
        </w:rPr>
        <w:t>Ordforklaring:</w:t>
      </w:r>
    </w:p>
    <w:tbl>
      <w:tblPr>
        <w:tblStyle w:val="Tabellrutenett"/>
        <w:tblW w:w="0" w:type="auto"/>
        <w:tblLook w:val="04A0" w:firstRow="1" w:lastRow="0" w:firstColumn="1" w:lastColumn="0" w:noHBand="0" w:noVBand="1"/>
      </w:tblPr>
      <w:tblGrid>
        <w:gridCol w:w="4606"/>
        <w:gridCol w:w="4606"/>
      </w:tblGrid>
      <w:tr w:rsidR="00B76E61" w:rsidRPr="00B76E61" w:rsidTr="00B76E61">
        <w:tc>
          <w:tcPr>
            <w:tcW w:w="4606" w:type="dxa"/>
            <w:shd w:val="clear" w:color="auto" w:fill="FFFF00"/>
          </w:tcPr>
          <w:p w:rsidR="00B76E61" w:rsidRPr="00B76E61" w:rsidRDefault="00B76E61" w:rsidP="00F13133">
            <w:pPr>
              <w:rPr>
                <w:sz w:val="24"/>
                <w:szCs w:val="24"/>
              </w:rPr>
            </w:pPr>
            <w:r w:rsidRPr="00B76E61">
              <w:rPr>
                <w:sz w:val="24"/>
                <w:szCs w:val="24"/>
              </w:rPr>
              <w:t>Kognitiv dissonans (ubalanse)</w:t>
            </w:r>
          </w:p>
        </w:tc>
        <w:tc>
          <w:tcPr>
            <w:tcW w:w="4606" w:type="dxa"/>
          </w:tcPr>
          <w:p w:rsidR="00B76E61" w:rsidRPr="00B76E61" w:rsidRDefault="00B76E61" w:rsidP="00F13133">
            <w:pPr>
              <w:rPr>
                <w:sz w:val="24"/>
                <w:szCs w:val="24"/>
              </w:rPr>
            </w:pPr>
            <w:r w:rsidRPr="00B76E61">
              <w:rPr>
                <w:sz w:val="24"/>
                <w:szCs w:val="24"/>
              </w:rPr>
              <w:t>Opplevelse av at en holdning ikke samsvarer med faktisk atferd</w:t>
            </w:r>
          </w:p>
        </w:tc>
      </w:tr>
      <w:tr w:rsidR="00B76E61" w:rsidRPr="00B76E61" w:rsidTr="00B76E61">
        <w:tc>
          <w:tcPr>
            <w:tcW w:w="4606" w:type="dxa"/>
            <w:shd w:val="clear" w:color="auto" w:fill="FFFF00"/>
          </w:tcPr>
          <w:p w:rsidR="00B76E61" w:rsidRPr="00B76E61" w:rsidRDefault="00B76E61" w:rsidP="00F13133">
            <w:pPr>
              <w:rPr>
                <w:sz w:val="24"/>
                <w:szCs w:val="24"/>
              </w:rPr>
            </w:pPr>
            <w:r w:rsidRPr="00B76E61">
              <w:rPr>
                <w:sz w:val="24"/>
                <w:szCs w:val="24"/>
              </w:rPr>
              <w:t>Dissonans (balanse)</w:t>
            </w:r>
          </w:p>
        </w:tc>
        <w:tc>
          <w:tcPr>
            <w:tcW w:w="4606" w:type="dxa"/>
          </w:tcPr>
          <w:p w:rsidR="00B76E61" w:rsidRPr="00B76E61" w:rsidRDefault="00B76E61" w:rsidP="00F13133">
            <w:pPr>
              <w:rPr>
                <w:sz w:val="24"/>
                <w:szCs w:val="24"/>
              </w:rPr>
            </w:pPr>
            <w:r w:rsidRPr="00B76E61">
              <w:rPr>
                <w:sz w:val="24"/>
                <w:szCs w:val="24"/>
              </w:rPr>
              <w:t>Det at noe går dårlig sammen, tydelig motsetningsforhold</w:t>
            </w:r>
          </w:p>
        </w:tc>
      </w:tr>
    </w:tbl>
    <w:p w:rsidR="00DA00FD" w:rsidRDefault="00DA00FD" w:rsidP="00DA00FD">
      <w:pPr>
        <w:pStyle w:val="Overskrift1"/>
        <w:rPr>
          <w:rFonts w:asciiTheme="minorHAnsi" w:eastAsiaTheme="minorHAnsi" w:hAnsiTheme="minorHAnsi" w:cstheme="minorBidi"/>
          <w:b w:val="0"/>
          <w:bCs w:val="0"/>
          <w:color w:val="auto"/>
          <w:sz w:val="22"/>
          <w:szCs w:val="22"/>
        </w:rPr>
      </w:pPr>
    </w:p>
    <w:p w:rsidR="00DA00FD" w:rsidRDefault="00DA00FD" w:rsidP="00DA00FD">
      <w:pPr>
        <w:pStyle w:val="Overskrift1"/>
      </w:pPr>
      <w:r>
        <w:t xml:space="preserve">Erik H. </w:t>
      </w:r>
      <w:proofErr w:type="spellStart"/>
      <w:r>
        <w:t>Erikson</w:t>
      </w:r>
      <w:proofErr w:type="spellEnd"/>
      <w:r>
        <w:t xml:space="preserve"> (psykolog) – 1902-1994</w:t>
      </w:r>
    </w:p>
    <w:p w:rsidR="00DA00FD" w:rsidRPr="00D87ADE" w:rsidRDefault="00D87ADE" w:rsidP="00DA00FD">
      <w:pPr>
        <w:rPr>
          <w:b/>
          <w:sz w:val="24"/>
        </w:rPr>
      </w:pPr>
      <w:r>
        <w:rPr>
          <w:b/>
          <w:sz w:val="24"/>
        </w:rPr>
        <w:t xml:space="preserve">ERIKSONS UTVIKLINGSTEORI (S. </w:t>
      </w:r>
      <w:r w:rsidR="000363D8">
        <w:rPr>
          <w:b/>
          <w:sz w:val="24"/>
        </w:rPr>
        <w:t>11+12, psykologi 1)</w:t>
      </w:r>
      <w:r w:rsidR="000363D8">
        <w:rPr>
          <w:rStyle w:val="Fotnotereferanse"/>
          <w:b/>
          <w:sz w:val="24"/>
        </w:rPr>
        <w:footnoteReference w:id="6"/>
      </w:r>
    </w:p>
    <w:p w:rsidR="00566C09" w:rsidRPr="00C902E9" w:rsidRDefault="00566C09" w:rsidP="00566C09">
      <w:pPr>
        <w:rPr>
          <w:sz w:val="24"/>
          <w:szCs w:val="24"/>
        </w:rPr>
      </w:pPr>
      <w:r w:rsidRPr="00566C09">
        <w:rPr>
          <w:b/>
          <w:color w:val="FF0000"/>
          <w:sz w:val="24"/>
          <w:szCs w:val="24"/>
          <w:u w:val="single"/>
        </w:rPr>
        <w:t xml:space="preserve">DEF: </w:t>
      </w:r>
      <w:proofErr w:type="spellStart"/>
      <w:r w:rsidRPr="00C902E9">
        <w:rPr>
          <w:sz w:val="24"/>
          <w:szCs w:val="24"/>
        </w:rPr>
        <w:t>Erikson</w:t>
      </w:r>
      <w:proofErr w:type="spellEnd"/>
      <w:r w:rsidRPr="00C902E9">
        <w:rPr>
          <w:sz w:val="24"/>
          <w:szCs w:val="24"/>
        </w:rPr>
        <w:t xml:space="preserve"> var svært opptatt av identitetsbegrepet og fokuserte på den følelsesmessige og sosiale utviklingen som foregår gjennom hele livsløpet. Han delte denne utviklingen inn i stadier eller trinn. På hvert trinn står individet overfor en utviklingskonflikt. Det er totalt 8 faster som deler inn og former vår identitet. Han er sørlig kjent for sin teori om personlighetsutvikling, som i dag er kjent som </w:t>
      </w:r>
      <w:proofErr w:type="spellStart"/>
      <w:r w:rsidRPr="00C902E9">
        <w:rPr>
          <w:sz w:val="24"/>
          <w:szCs w:val="24"/>
        </w:rPr>
        <w:t>Eriksons</w:t>
      </w:r>
      <w:proofErr w:type="spellEnd"/>
      <w:r w:rsidRPr="00C902E9">
        <w:rPr>
          <w:sz w:val="24"/>
          <w:szCs w:val="24"/>
        </w:rPr>
        <w:t xml:space="preserve"> psykososiale stadier.</w:t>
      </w:r>
      <w:r w:rsidRPr="00C902E9">
        <w:rPr>
          <w:rFonts w:ascii="Arial" w:hAnsi="Arial" w:cs="Arial"/>
          <w:color w:val="252525"/>
          <w:sz w:val="20"/>
          <w:szCs w:val="20"/>
          <w:shd w:val="clear" w:color="auto" w:fill="FFFFFF"/>
        </w:rPr>
        <w:t xml:space="preserve"> </w:t>
      </w:r>
    </w:p>
    <w:p w:rsidR="00566C09" w:rsidRPr="00566C09" w:rsidRDefault="00566C09" w:rsidP="00566C09">
      <w:pPr>
        <w:rPr>
          <w:b/>
          <w:sz w:val="24"/>
          <w:szCs w:val="24"/>
          <w:u w:val="single"/>
        </w:rPr>
      </w:pPr>
      <w:r w:rsidRPr="00566C09">
        <w:rPr>
          <w:b/>
          <w:color w:val="FF0000"/>
          <w:sz w:val="24"/>
          <w:szCs w:val="24"/>
          <w:u w:val="single"/>
        </w:rPr>
        <w:t xml:space="preserve">EKS: </w:t>
      </w:r>
      <w:r w:rsidRPr="00C902E9">
        <w:rPr>
          <w:sz w:val="24"/>
          <w:szCs w:val="24"/>
        </w:rPr>
        <w:t xml:space="preserve">Teorien hans er som sagt delt inn i 8 faster og innenfor </w:t>
      </w:r>
      <w:r w:rsidRPr="00C902E9">
        <w:rPr>
          <w:b/>
          <w:sz w:val="24"/>
          <w:szCs w:val="24"/>
        </w:rPr>
        <w:t>fasene</w:t>
      </w:r>
      <w:r w:rsidRPr="00C902E9">
        <w:rPr>
          <w:sz w:val="24"/>
          <w:szCs w:val="24"/>
        </w:rPr>
        <w:t xml:space="preserve"> er det grunnle</w:t>
      </w:r>
      <w:r>
        <w:rPr>
          <w:sz w:val="24"/>
          <w:szCs w:val="24"/>
        </w:rPr>
        <w:t>g</w:t>
      </w:r>
      <w:r w:rsidRPr="00C902E9">
        <w:rPr>
          <w:sz w:val="24"/>
          <w:szCs w:val="24"/>
        </w:rPr>
        <w:t>gende problemstillinge</w:t>
      </w:r>
      <w:r>
        <w:rPr>
          <w:sz w:val="24"/>
          <w:szCs w:val="24"/>
        </w:rPr>
        <w:t xml:space="preserve">r </w:t>
      </w:r>
      <w:r w:rsidRPr="00C902E9">
        <w:rPr>
          <w:sz w:val="24"/>
          <w:szCs w:val="24"/>
        </w:rPr>
        <w:t>som: Konflikter, restitusjon og identitetskrise</w:t>
      </w:r>
      <w:r w:rsidRPr="00C902E9">
        <w:rPr>
          <w:rFonts w:cs="Arial"/>
          <w:color w:val="252525"/>
          <w:sz w:val="24"/>
          <w:szCs w:val="24"/>
          <w:shd w:val="clear" w:color="auto" w:fill="FFFFFF"/>
        </w:rPr>
        <w:t>.</w:t>
      </w:r>
    </w:p>
    <w:p w:rsidR="00566C09" w:rsidRPr="00C902E9" w:rsidRDefault="00566C09" w:rsidP="00566C09">
      <w:pPr>
        <w:rPr>
          <w:sz w:val="24"/>
          <w:szCs w:val="24"/>
        </w:rPr>
      </w:pPr>
      <w:r w:rsidRPr="00C902E9">
        <w:rPr>
          <w:b/>
          <w:sz w:val="24"/>
          <w:szCs w:val="24"/>
        </w:rPr>
        <w:t>Tillit eller mistillit (0-1,5 år)</w:t>
      </w:r>
      <w:r w:rsidRPr="00C902E9">
        <w:rPr>
          <w:sz w:val="24"/>
          <w:szCs w:val="24"/>
        </w:rPr>
        <w:t xml:space="preserve"> –</w:t>
      </w:r>
      <w:r>
        <w:rPr>
          <w:sz w:val="24"/>
          <w:szCs w:val="24"/>
        </w:rPr>
        <w:t xml:space="preserve"> </w:t>
      </w:r>
      <w:r w:rsidRPr="00C902E9">
        <w:rPr>
          <w:rFonts w:eastAsia="Times New Roman"/>
          <w:sz w:val="24"/>
          <w:szCs w:val="24"/>
          <w:lang w:eastAsia="nb-NO"/>
        </w:rPr>
        <w:t>Utvikling av trygghet og tillit til omgivelsene. Barnet føler trygghet, behag og glede eller utrygghet, ubehag og sinne.</w:t>
      </w:r>
    </w:p>
    <w:p w:rsidR="00566C09" w:rsidRPr="00C902E9" w:rsidRDefault="00566C09" w:rsidP="00566C09">
      <w:pPr>
        <w:tabs>
          <w:tab w:val="center" w:pos="4536"/>
        </w:tabs>
        <w:rPr>
          <w:rFonts w:eastAsia="Times New Roman"/>
          <w:sz w:val="24"/>
          <w:szCs w:val="24"/>
          <w:lang w:eastAsia="nb-NO"/>
        </w:rPr>
      </w:pPr>
      <w:r w:rsidRPr="00C902E9">
        <w:rPr>
          <w:rFonts w:eastAsia="Times New Roman"/>
          <w:b/>
          <w:sz w:val="24"/>
          <w:szCs w:val="24"/>
          <w:lang w:eastAsia="nb-NO"/>
        </w:rPr>
        <w:t>Selvstendighet eller tvil (1,5–3 år)</w:t>
      </w:r>
      <w:r w:rsidRPr="00C902E9">
        <w:rPr>
          <w:rFonts w:eastAsia="Times New Roman"/>
          <w:sz w:val="24"/>
          <w:szCs w:val="24"/>
          <w:lang w:eastAsia="nb-NO"/>
        </w:rPr>
        <w:t xml:space="preserve"> - Barnet gjennomgår en sterk fysisk, intellektuell og språklig utvikling. Et ønske om selvstendighet kan skape konflikter. Barnet kan få en følelse av skam og nederlag når det ikke greier å innfri foreldrenes forventninger.</w:t>
      </w:r>
    </w:p>
    <w:p w:rsidR="00566C09" w:rsidRPr="00C902E9" w:rsidRDefault="00566C09" w:rsidP="00566C09">
      <w:pPr>
        <w:tabs>
          <w:tab w:val="center" w:pos="4536"/>
        </w:tabs>
        <w:rPr>
          <w:rFonts w:eastAsia="Times New Roman"/>
          <w:sz w:val="24"/>
          <w:szCs w:val="24"/>
          <w:lang w:eastAsia="nb-NO"/>
        </w:rPr>
      </w:pPr>
      <w:r w:rsidRPr="00C902E9">
        <w:rPr>
          <w:rFonts w:eastAsia="Times New Roman"/>
          <w:b/>
          <w:sz w:val="24"/>
          <w:szCs w:val="24"/>
          <w:lang w:eastAsia="nb-NO"/>
        </w:rPr>
        <w:t>Initiativ eller skyldfølelse (3–6 år)</w:t>
      </w:r>
      <w:r w:rsidRPr="00C902E9">
        <w:rPr>
          <w:rFonts w:eastAsia="Times New Roman"/>
          <w:sz w:val="24"/>
          <w:szCs w:val="24"/>
          <w:lang w:eastAsia="nb-NO"/>
        </w:rPr>
        <w:t xml:space="preserve"> - Barnet har stort energioverskudd, er nysgjerrig og initiativrik. Sterk trang til opposisjon og frigjøring fra foreldre og andre som bestemmer over det, kan gjøre ting det vet det ikke har lov til. Kan føre til skyldfølelse.</w:t>
      </w:r>
    </w:p>
    <w:p w:rsidR="00566C09" w:rsidRPr="00C902E9" w:rsidRDefault="00566C09" w:rsidP="00566C09">
      <w:pPr>
        <w:spacing w:after="192" w:line="265" w:lineRule="atLeast"/>
        <w:rPr>
          <w:rFonts w:eastAsia="Times New Roman"/>
          <w:sz w:val="24"/>
          <w:szCs w:val="24"/>
          <w:lang w:eastAsia="nb-NO"/>
        </w:rPr>
      </w:pPr>
      <w:r w:rsidRPr="00C902E9">
        <w:rPr>
          <w:rFonts w:eastAsia="Times New Roman"/>
          <w:b/>
          <w:sz w:val="24"/>
          <w:szCs w:val="24"/>
          <w:lang w:eastAsia="nb-NO"/>
        </w:rPr>
        <w:lastRenderedPageBreak/>
        <w:t>Arbeidslyst eller mindreverdighet (6–ca. 12 år)</w:t>
      </w:r>
      <w:r w:rsidRPr="00C902E9">
        <w:rPr>
          <w:rFonts w:eastAsia="Times New Roman"/>
          <w:sz w:val="24"/>
          <w:szCs w:val="24"/>
          <w:lang w:eastAsia="nb-NO"/>
        </w:rPr>
        <w:t xml:space="preserve"> - Skolealder, barnet lærer seg å arbeide med oppgaver sammen med andre. Sammenligning med andre kan gi følelse av mestring eller underlegenhet. Tilpassede krav til barnet er viktig.</w:t>
      </w:r>
    </w:p>
    <w:p w:rsidR="00566C09" w:rsidRPr="00C902E9" w:rsidRDefault="00566C09" w:rsidP="00566C09">
      <w:pPr>
        <w:spacing w:after="192" w:line="265" w:lineRule="atLeast"/>
        <w:rPr>
          <w:rFonts w:eastAsia="Times New Roman"/>
          <w:sz w:val="24"/>
          <w:szCs w:val="24"/>
          <w:lang w:eastAsia="nb-NO"/>
        </w:rPr>
      </w:pPr>
      <w:r w:rsidRPr="00C902E9">
        <w:rPr>
          <w:rFonts w:eastAsia="Times New Roman"/>
          <w:b/>
          <w:sz w:val="24"/>
          <w:szCs w:val="24"/>
          <w:lang w:eastAsia="nb-NO"/>
        </w:rPr>
        <w:t>Identitet eller rolleforvirring (ungdomstiden)</w:t>
      </w:r>
      <w:r w:rsidRPr="00C902E9">
        <w:rPr>
          <w:rFonts w:eastAsia="Times New Roman"/>
          <w:sz w:val="24"/>
          <w:szCs w:val="24"/>
          <w:lang w:eastAsia="nb-NO"/>
        </w:rPr>
        <w:t xml:space="preserve"> - Det skjer store fysiske og psykiske forandringer. Å bli trygg på hvem en er. Konflikter mellom ulike roller en opplever, f.eks. som flink elev og tøff i vennegjengen, krever refleksjon og er en viktig del av den sosiale utviklingen.</w:t>
      </w:r>
    </w:p>
    <w:p w:rsidR="00566C09" w:rsidRPr="00C902E9" w:rsidRDefault="00566C09" w:rsidP="00566C09">
      <w:pPr>
        <w:spacing w:after="192" w:line="265" w:lineRule="atLeast"/>
        <w:rPr>
          <w:rFonts w:eastAsia="Times New Roman"/>
          <w:sz w:val="24"/>
          <w:szCs w:val="24"/>
          <w:lang w:eastAsia="nb-NO"/>
        </w:rPr>
      </w:pPr>
      <w:r w:rsidRPr="00C902E9">
        <w:rPr>
          <w:rFonts w:eastAsia="Times New Roman"/>
          <w:b/>
          <w:sz w:val="24"/>
          <w:szCs w:val="24"/>
          <w:lang w:eastAsia="nb-NO"/>
        </w:rPr>
        <w:t xml:space="preserve">Nærhet eller isolasjon (tidlig </w:t>
      </w:r>
      <w:proofErr w:type="spellStart"/>
      <w:r w:rsidRPr="00C902E9">
        <w:rPr>
          <w:rFonts w:eastAsia="Times New Roman"/>
          <w:b/>
          <w:sz w:val="24"/>
          <w:szCs w:val="24"/>
          <w:lang w:eastAsia="nb-NO"/>
        </w:rPr>
        <w:t>voksenalder</w:t>
      </w:r>
      <w:proofErr w:type="spellEnd"/>
      <w:r w:rsidRPr="00C902E9">
        <w:rPr>
          <w:rFonts w:eastAsia="Times New Roman"/>
          <w:b/>
          <w:sz w:val="24"/>
          <w:szCs w:val="24"/>
          <w:lang w:eastAsia="nb-NO"/>
        </w:rPr>
        <w:t>)</w:t>
      </w:r>
      <w:r w:rsidRPr="00C902E9">
        <w:rPr>
          <w:rFonts w:eastAsia="Times New Roman"/>
          <w:sz w:val="24"/>
          <w:szCs w:val="24"/>
          <w:lang w:eastAsia="nb-NO"/>
        </w:rPr>
        <w:t xml:space="preserve"> - Identiteten er grunnlagt, og en er klar for vennskap og kjærlighet på et dypere plan. Dersom en mislykkes i nære forhold til andre, kan en oppleve en følelse av isolasjon, kjenner seg alene.</w:t>
      </w:r>
    </w:p>
    <w:p w:rsidR="00566C09" w:rsidRPr="00C902E9" w:rsidRDefault="00566C09" w:rsidP="00566C09">
      <w:pPr>
        <w:spacing w:after="192" w:line="265" w:lineRule="atLeast"/>
        <w:rPr>
          <w:rFonts w:eastAsia="Times New Roman"/>
          <w:sz w:val="24"/>
          <w:szCs w:val="24"/>
          <w:lang w:eastAsia="nb-NO"/>
        </w:rPr>
      </w:pPr>
      <w:r w:rsidRPr="00C902E9">
        <w:rPr>
          <w:rFonts w:eastAsia="Times New Roman"/>
          <w:b/>
          <w:sz w:val="24"/>
          <w:szCs w:val="24"/>
          <w:lang w:eastAsia="nb-NO"/>
        </w:rPr>
        <w:t>Utvikling eller stagnasjon (midtveis i livet)</w:t>
      </w:r>
      <w:r w:rsidRPr="00C902E9">
        <w:rPr>
          <w:rFonts w:eastAsia="Times New Roman"/>
          <w:sz w:val="24"/>
          <w:szCs w:val="24"/>
          <w:lang w:eastAsia="nb-NO"/>
        </w:rPr>
        <w:t xml:space="preserve"> - Det er viktig å finne mening i og lykkes i arbeidslivet, å få barn og ta seg av dem. Å lykkes med dette gir styrke og en følelse av mestring. </w:t>
      </w:r>
      <w:proofErr w:type="gramStart"/>
      <w:r w:rsidRPr="00C902E9">
        <w:rPr>
          <w:rFonts w:eastAsia="Times New Roman"/>
          <w:sz w:val="24"/>
          <w:szCs w:val="24"/>
          <w:lang w:eastAsia="nb-NO"/>
        </w:rPr>
        <w:t>Å</w:t>
      </w:r>
      <w:proofErr w:type="gramEnd"/>
      <w:r w:rsidRPr="00C902E9">
        <w:rPr>
          <w:rFonts w:eastAsia="Times New Roman"/>
          <w:sz w:val="24"/>
          <w:szCs w:val="24"/>
          <w:lang w:eastAsia="nb-NO"/>
        </w:rPr>
        <w:t xml:space="preserve"> mislykkes kan gjøre at utviklingen stopper opp, en mister interessen for jobb og familie.</w:t>
      </w:r>
    </w:p>
    <w:p w:rsidR="00566C09" w:rsidRPr="00C902E9" w:rsidRDefault="00566C09" w:rsidP="00566C09">
      <w:pPr>
        <w:spacing w:after="192" w:line="265" w:lineRule="atLeast"/>
        <w:rPr>
          <w:rFonts w:eastAsia="Times New Roman"/>
          <w:sz w:val="24"/>
          <w:szCs w:val="24"/>
          <w:lang w:eastAsia="nb-NO"/>
        </w:rPr>
      </w:pPr>
      <w:r w:rsidRPr="00C902E9">
        <w:rPr>
          <w:rFonts w:eastAsia="Times New Roman"/>
          <w:b/>
          <w:sz w:val="24"/>
          <w:szCs w:val="24"/>
          <w:lang w:eastAsia="nb-NO"/>
        </w:rPr>
        <w:t>Integritet eller fortvilelse (alderdommen)</w:t>
      </w:r>
      <w:r w:rsidRPr="00C902E9">
        <w:rPr>
          <w:rFonts w:eastAsia="Times New Roman"/>
          <w:sz w:val="24"/>
          <w:szCs w:val="24"/>
          <w:lang w:eastAsia="nb-NO"/>
        </w:rPr>
        <w:t xml:space="preserve"> - Er tilfreds med det en har gjort og oppnådd, har funnet en mening med at livet går videre gjennom nye generasjoner, eller lever med en følelse av at livet har passert uten at en egentlig har funnet mening med det.</w:t>
      </w:r>
    </w:p>
    <w:p w:rsidR="000363D8" w:rsidRDefault="004C7AA6" w:rsidP="004C7AA6">
      <w:pPr>
        <w:pStyle w:val="Overskrift1"/>
      </w:pPr>
      <w:r>
        <w:t>Georg Herbert Mead</w:t>
      </w:r>
    </w:p>
    <w:p w:rsidR="004C7AA6" w:rsidRPr="004C7AA6" w:rsidRDefault="004C7AA6" w:rsidP="004C7AA6">
      <w:pPr>
        <w:rPr>
          <w:b/>
          <w:sz w:val="24"/>
        </w:rPr>
      </w:pPr>
      <w:r>
        <w:rPr>
          <w:b/>
          <w:sz w:val="24"/>
        </w:rPr>
        <w:t>SPEILINGSTEORIEN</w:t>
      </w:r>
      <w:r w:rsidR="00566C09">
        <w:rPr>
          <w:rStyle w:val="Fotnotereferanse"/>
          <w:b/>
          <w:sz w:val="24"/>
        </w:rPr>
        <w:footnoteReference w:id="7"/>
      </w:r>
    </w:p>
    <w:p w:rsidR="00F60A51" w:rsidRDefault="00F60A51" w:rsidP="004C7AA6">
      <w:pPr>
        <w:spacing w:after="0" w:line="240" w:lineRule="auto"/>
        <w:rPr>
          <w:rStyle w:val="null"/>
        </w:rPr>
      </w:pPr>
      <w:r w:rsidRPr="00F60A51">
        <w:rPr>
          <w:rStyle w:val="null"/>
          <w:b/>
          <w:color w:val="FF0000"/>
          <w:u w:val="single"/>
        </w:rPr>
        <w:t>DEF:</w:t>
      </w:r>
      <w:r w:rsidRPr="00F60A51">
        <w:rPr>
          <w:rStyle w:val="null"/>
          <w:color w:val="FF0000"/>
        </w:rPr>
        <w:t xml:space="preserve"> </w:t>
      </w:r>
      <w:r>
        <w:rPr>
          <w:rStyle w:val="null"/>
        </w:rPr>
        <w:t>V</w:t>
      </w:r>
      <w:r w:rsidR="006464DC">
        <w:rPr>
          <w:rStyle w:val="null"/>
        </w:rPr>
        <w:t xml:space="preserve">i forstår og vurderer oss selv ut i fra å tolke hvordan andre reagerer på det vi gjør og sier. Ved å sende mange budskap og tolke reaksjonene, danner vi oss en oppfatning av hvordan vi er, om selvbildet vårt. </w:t>
      </w:r>
    </w:p>
    <w:p w:rsidR="004C7AA6" w:rsidRPr="00F60A51" w:rsidRDefault="00F60A51" w:rsidP="00F60A51">
      <w:r w:rsidRPr="00F60A51">
        <w:rPr>
          <w:rStyle w:val="null"/>
          <w:b/>
          <w:color w:val="FF0000"/>
          <w:u w:val="single"/>
        </w:rPr>
        <w:t>EKS:</w:t>
      </w:r>
      <w:r w:rsidRPr="00F60A51">
        <w:rPr>
          <w:color w:val="FF0000"/>
        </w:rPr>
        <w:t xml:space="preserve"> </w:t>
      </w:r>
      <w:r w:rsidR="006464DC">
        <w:rPr>
          <w:rStyle w:val="null"/>
        </w:rPr>
        <w:t>Vår selvoppfatning preges med andre ord av de tilbakemeldingene vi får av de rundt oss, f</w:t>
      </w:r>
      <w:r>
        <w:rPr>
          <w:rStyle w:val="null"/>
        </w:rPr>
        <w:t>.</w:t>
      </w:r>
      <w:r w:rsidR="006464DC">
        <w:rPr>
          <w:rStyle w:val="null"/>
        </w:rPr>
        <w:t>eks</w:t>
      </w:r>
      <w:r>
        <w:rPr>
          <w:rStyle w:val="null"/>
        </w:rPr>
        <w:t>.</w:t>
      </w:r>
      <w:r w:rsidR="006464DC">
        <w:rPr>
          <w:rStyle w:val="null"/>
        </w:rPr>
        <w:t xml:space="preserve"> av vennene våre.</w:t>
      </w:r>
    </w:p>
    <w:p w:rsidR="004C7AA6" w:rsidRPr="004C7AA6" w:rsidRDefault="004C7AA6" w:rsidP="004C7AA6">
      <w:pPr>
        <w:pStyle w:val="Overskrift1"/>
      </w:pPr>
      <w:r>
        <w:rPr>
          <w:rStyle w:val="null"/>
        </w:rPr>
        <w:t xml:space="preserve">Martin </w:t>
      </w:r>
      <w:proofErr w:type="spellStart"/>
      <w:r>
        <w:rPr>
          <w:rStyle w:val="null"/>
        </w:rPr>
        <w:t>Buber</w:t>
      </w:r>
      <w:proofErr w:type="spellEnd"/>
    </w:p>
    <w:p w:rsidR="004C7AA6" w:rsidRDefault="004C7AA6" w:rsidP="004C7AA6">
      <w:pPr>
        <w:spacing w:after="0" w:line="240" w:lineRule="auto"/>
        <w:rPr>
          <w:rStyle w:val="null"/>
        </w:rPr>
      </w:pPr>
    </w:p>
    <w:p w:rsidR="004C7AA6" w:rsidRPr="006464DC" w:rsidRDefault="004C7AA6" w:rsidP="004C7AA6">
      <w:pPr>
        <w:spacing w:after="0" w:line="240" w:lineRule="auto"/>
        <w:rPr>
          <w:rStyle w:val="null"/>
          <w:sz w:val="24"/>
        </w:rPr>
      </w:pPr>
      <w:r w:rsidRPr="006464DC">
        <w:rPr>
          <w:rStyle w:val="null"/>
          <w:sz w:val="24"/>
        </w:rPr>
        <w:t>"J</w:t>
      </w:r>
      <w:r w:rsidRPr="006464DC">
        <w:rPr>
          <w:rStyle w:val="null"/>
          <w:sz w:val="24"/>
        </w:rPr>
        <w:t>eg"-et, altså subjektet, forholder seg til noe eller noen utenfor seg</w:t>
      </w:r>
      <w:r w:rsidRPr="006464DC">
        <w:rPr>
          <w:rStyle w:val="null"/>
          <w:sz w:val="24"/>
        </w:rPr>
        <w:t xml:space="preserve"> selv på to forskjellige måter:</w:t>
      </w:r>
    </w:p>
    <w:p w:rsidR="004C7AA6" w:rsidRPr="006464DC" w:rsidRDefault="004C7AA6" w:rsidP="004C7AA6">
      <w:pPr>
        <w:pStyle w:val="Listeavsnitt"/>
        <w:numPr>
          <w:ilvl w:val="0"/>
          <w:numId w:val="1"/>
        </w:numPr>
        <w:spacing w:after="0" w:line="240" w:lineRule="auto"/>
        <w:rPr>
          <w:rStyle w:val="null"/>
          <w:sz w:val="24"/>
        </w:rPr>
      </w:pPr>
      <w:r w:rsidRPr="006464DC">
        <w:rPr>
          <w:rStyle w:val="null"/>
          <w:sz w:val="24"/>
        </w:rPr>
        <w:t>E</w:t>
      </w:r>
      <w:r w:rsidRPr="006464DC">
        <w:rPr>
          <w:rStyle w:val="null"/>
          <w:sz w:val="24"/>
        </w:rPr>
        <w:t xml:space="preserve">nten et personlig "jeg-du-forhold", som for eksempel kan være møtet mellom menneske og natur, kunst, eller et medmenneske, </w:t>
      </w:r>
    </w:p>
    <w:p w:rsidR="004C7AA6" w:rsidRPr="006464DC" w:rsidRDefault="004C7AA6" w:rsidP="004C7AA6">
      <w:pPr>
        <w:pStyle w:val="Listeavsnitt"/>
        <w:numPr>
          <w:ilvl w:val="0"/>
          <w:numId w:val="1"/>
        </w:numPr>
        <w:spacing w:after="0" w:line="240" w:lineRule="auto"/>
        <w:rPr>
          <w:rStyle w:val="null"/>
          <w:sz w:val="24"/>
        </w:rPr>
      </w:pPr>
      <w:r w:rsidRPr="006464DC">
        <w:rPr>
          <w:rStyle w:val="null"/>
          <w:sz w:val="24"/>
        </w:rPr>
        <w:t>E</w:t>
      </w:r>
      <w:r w:rsidRPr="006464DC">
        <w:rPr>
          <w:rStyle w:val="null"/>
          <w:sz w:val="24"/>
        </w:rPr>
        <w:t>ller et "jeg-det-forhold", som handler om et objektivt møte med verden og omgivelsene rundt "jeg"-et.</w:t>
      </w:r>
    </w:p>
    <w:p w:rsidR="004C7AA6" w:rsidRDefault="004C7AA6" w:rsidP="004C7AA6">
      <w:pPr>
        <w:spacing w:after="0" w:line="240" w:lineRule="auto"/>
        <w:rPr>
          <w:rStyle w:val="null"/>
        </w:rPr>
      </w:pPr>
    </w:p>
    <w:p w:rsidR="004C7AA6" w:rsidRDefault="006464DC" w:rsidP="006464DC">
      <w:pPr>
        <w:pStyle w:val="Overskrift1"/>
        <w:rPr>
          <w:rStyle w:val="null"/>
        </w:rPr>
      </w:pPr>
      <w:r>
        <w:rPr>
          <w:rStyle w:val="null"/>
        </w:rPr>
        <w:t>Eric Berne (</w:t>
      </w:r>
      <w:proofErr w:type="spellStart"/>
      <w:r>
        <w:rPr>
          <w:rStyle w:val="null"/>
        </w:rPr>
        <w:t>psykiatrer</w:t>
      </w:r>
      <w:proofErr w:type="spellEnd"/>
      <w:r>
        <w:rPr>
          <w:rStyle w:val="null"/>
        </w:rPr>
        <w:t>)</w:t>
      </w:r>
    </w:p>
    <w:p w:rsidR="006464DC" w:rsidRPr="006464DC" w:rsidRDefault="006464DC" w:rsidP="004C7AA6">
      <w:pPr>
        <w:spacing w:after="0" w:line="240" w:lineRule="auto"/>
        <w:rPr>
          <w:rStyle w:val="null"/>
          <w:b/>
          <w:sz w:val="24"/>
        </w:rPr>
      </w:pPr>
      <w:r w:rsidRPr="006464DC">
        <w:rPr>
          <w:rStyle w:val="null"/>
          <w:b/>
          <w:sz w:val="24"/>
        </w:rPr>
        <w:t>T</w:t>
      </w:r>
      <w:r w:rsidR="004C7AA6" w:rsidRPr="006464DC">
        <w:rPr>
          <w:rStyle w:val="null"/>
          <w:b/>
          <w:sz w:val="24"/>
        </w:rPr>
        <w:t xml:space="preserve">ransaksjonsanalysen (TA) </w:t>
      </w:r>
    </w:p>
    <w:p w:rsidR="006464DC" w:rsidRPr="006464DC" w:rsidRDefault="006464DC" w:rsidP="004C7AA6">
      <w:pPr>
        <w:spacing w:after="0" w:line="240" w:lineRule="auto"/>
        <w:rPr>
          <w:rStyle w:val="null"/>
          <w:color w:val="FF0000"/>
        </w:rPr>
      </w:pPr>
    </w:p>
    <w:p w:rsidR="006464DC" w:rsidRPr="006464DC" w:rsidRDefault="006464DC" w:rsidP="004C7AA6">
      <w:pPr>
        <w:spacing w:after="0" w:line="240" w:lineRule="auto"/>
        <w:rPr>
          <w:rStyle w:val="null"/>
          <w:sz w:val="24"/>
          <w:szCs w:val="24"/>
        </w:rPr>
      </w:pPr>
      <w:r w:rsidRPr="006464DC">
        <w:rPr>
          <w:rStyle w:val="null"/>
          <w:b/>
          <w:color w:val="FF0000"/>
          <w:sz w:val="24"/>
          <w:szCs w:val="24"/>
          <w:u w:val="single"/>
        </w:rPr>
        <w:lastRenderedPageBreak/>
        <w:t>DEF:</w:t>
      </w:r>
      <w:r w:rsidRPr="006464DC">
        <w:rPr>
          <w:rStyle w:val="null"/>
          <w:color w:val="FF0000"/>
          <w:sz w:val="24"/>
          <w:szCs w:val="24"/>
          <w:u w:val="single"/>
        </w:rPr>
        <w:t xml:space="preserve"> </w:t>
      </w:r>
      <w:r w:rsidR="004C7AA6" w:rsidRPr="006464DC">
        <w:rPr>
          <w:rStyle w:val="null"/>
          <w:sz w:val="24"/>
          <w:szCs w:val="24"/>
        </w:rPr>
        <w:t xml:space="preserve">Transaksjonsanalysen er en teori som omfatter personlighet, kommunikasjon og psykoterapi. Transaksjonsanalyse går ut på å opprettholde en systematisk psykoterapi for personlig vekst og personlig utvikling. Her er det tatt utgangspunktet i “foreldre, voksen og barn – modellen”, der modellen hjelper til å forstå hvordan mennesker fungerer og hvordan de oppfører seg i forhold til hverandre. Transaksjonsanalyse blir brukt som en kommunikasjonsteori for å analysere systemer. I tillegg har den teori for barns utvikling som går sammen med Freuds modell for utviklingsstadier. </w:t>
      </w:r>
    </w:p>
    <w:p w:rsidR="006464DC" w:rsidRPr="006464DC" w:rsidRDefault="006464DC" w:rsidP="004C7AA6">
      <w:pPr>
        <w:spacing w:after="0" w:line="240" w:lineRule="auto"/>
        <w:rPr>
          <w:rStyle w:val="null"/>
          <w:sz w:val="24"/>
          <w:szCs w:val="24"/>
        </w:rPr>
      </w:pPr>
    </w:p>
    <w:p w:rsidR="004C7AA6" w:rsidRPr="006464DC" w:rsidRDefault="004C7AA6" w:rsidP="004C7AA6">
      <w:pPr>
        <w:spacing w:after="0" w:line="240" w:lineRule="auto"/>
        <w:rPr>
          <w:rStyle w:val="null"/>
          <w:sz w:val="24"/>
          <w:szCs w:val="24"/>
        </w:rPr>
      </w:pPr>
      <w:r w:rsidRPr="006464DC">
        <w:rPr>
          <w:rStyle w:val="null"/>
          <w:sz w:val="24"/>
          <w:szCs w:val="24"/>
        </w:rPr>
        <w:t>Denne teorien er også nyttig når det gjelder bruk i diagnose og behandlinger av mange psykologiske problemer for både enkeltpersoner, familier og grupper. Samme teorien blir brukt i opplæring av lærere for å hjelpe til med å holde klar kommunikasjon i grupper, blant elever og i rådgivning.</w:t>
      </w:r>
      <w:r w:rsidR="006464DC" w:rsidRPr="006464DC">
        <w:rPr>
          <w:rStyle w:val="Fotnotereferanse"/>
          <w:sz w:val="24"/>
          <w:szCs w:val="24"/>
        </w:rPr>
        <w:footnoteReference w:id="8"/>
      </w:r>
      <w:r w:rsidRPr="006464DC">
        <w:rPr>
          <w:rStyle w:val="null"/>
          <w:sz w:val="24"/>
          <w:szCs w:val="24"/>
        </w:rPr>
        <w:t xml:space="preserve"> </w:t>
      </w:r>
    </w:p>
    <w:p w:rsidR="006464DC" w:rsidRDefault="006464DC" w:rsidP="004C7AA6">
      <w:pPr>
        <w:spacing w:after="0" w:line="240" w:lineRule="auto"/>
        <w:rPr>
          <w:rStyle w:val="null"/>
          <w:sz w:val="24"/>
          <w:szCs w:val="24"/>
        </w:rPr>
      </w:pPr>
    </w:p>
    <w:p w:rsidR="006464DC" w:rsidRDefault="006464DC" w:rsidP="004C7AA6">
      <w:pPr>
        <w:spacing w:after="0" w:line="240" w:lineRule="auto"/>
        <w:rPr>
          <w:rStyle w:val="null"/>
          <w:sz w:val="24"/>
          <w:szCs w:val="24"/>
        </w:rPr>
      </w:pPr>
    </w:p>
    <w:p w:rsidR="006464DC" w:rsidRDefault="00566C09" w:rsidP="006464DC">
      <w:pPr>
        <w:pStyle w:val="Overskrift1"/>
        <w:rPr>
          <w:rStyle w:val="null"/>
          <w:sz w:val="24"/>
          <w:szCs w:val="24"/>
        </w:rPr>
      </w:pPr>
      <w:r>
        <w:rPr>
          <w:rStyle w:val="null"/>
          <w:szCs w:val="24"/>
        </w:rPr>
        <w:t>Normann Triplett</w:t>
      </w:r>
      <w:r w:rsidR="006464DC" w:rsidRPr="00566C09">
        <w:rPr>
          <w:rStyle w:val="null"/>
          <w:szCs w:val="24"/>
        </w:rPr>
        <w:t>– 1898</w:t>
      </w:r>
    </w:p>
    <w:p w:rsidR="006464DC" w:rsidRPr="006464DC" w:rsidRDefault="006464DC" w:rsidP="006464DC">
      <w:pPr>
        <w:rPr>
          <w:b/>
        </w:rPr>
      </w:pPr>
      <w:r>
        <w:rPr>
          <w:b/>
        </w:rPr>
        <w:t>PÅVIRKNINGEN AV MENNESKENE</w:t>
      </w:r>
    </w:p>
    <w:p w:rsidR="006464DC" w:rsidRPr="006464DC" w:rsidRDefault="006464DC" w:rsidP="004C7AA6">
      <w:pPr>
        <w:spacing w:after="0" w:line="240" w:lineRule="auto"/>
        <w:rPr>
          <w:rStyle w:val="null"/>
          <w:sz w:val="24"/>
          <w:szCs w:val="24"/>
        </w:rPr>
      </w:pPr>
      <w:r w:rsidRPr="006464DC">
        <w:rPr>
          <w:rStyle w:val="null"/>
          <w:b/>
          <w:color w:val="FF0000"/>
          <w:sz w:val="24"/>
          <w:szCs w:val="24"/>
          <w:u w:val="single"/>
        </w:rPr>
        <w:t>FREMGANGSMÅTE:</w:t>
      </w:r>
      <w:r w:rsidRPr="006464DC">
        <w:rPr>
          <w:rStyle w:val="null"/>
          <w:color w:val="FF0000"/>
          <w:sz w:val="24"/>
          <w:szCs w:val="24"/>
          <w:u w:val="single"/>
        </w:rPr>
        <w:t xml:space="preserve"> </w:t>
      </w:r>
      <w:r w:rsidRPr="006464DC">
        <w:rPr>
          <w:rStyle w:val="null"/>
          <w:sz w:val="24"/>
          <w:szCs w:val="24"/>
        </w:rPr>
        <w:t xml:space="preserve">Triplett testet ut hvordan mennesker reagerer på effektiviteten av arbeidet, både med og uten ”publikum”. Triplett forsket på syklister og fant ut at mennesker som syklet aleine, syklet mye saktere enn om man syklet sammen med andre. Dette handler om påvirkningen man får ifra andre mennesker. </w:t>
      </w:r>
    </w:p>
    <w:p w:rsidR="006464DC" w:rsidRDefault="006464DC" w:rsidP="004C7AA6">
      <w:pPr>
        <w:spacing w:after="0" w:line="240" w:lineRule="auto"/>
        <w:rPr>
          <w:rStyle w:val="null"/>
          <w:sz w:val="24"/>
          <w:szCs w:val="24"/>
        </w:rPr>
      </w:pPr>
      <w:r w:rsidRPr="006464DC">
        <w:rPr>
          <w:rStyle w:val="null"/>
          <w:b/>
          <w:color w:val="FF0000"/>
          <w:sz w:val="24"/>
          <w:szCs w:val="24"/>
          <w:u w:val="single"/>
        </w:rPr>
        <w:t>EKS</w:t>
      </w:r>
      <w:r w:rsidRPr="006464DC">
        <w:rPr>
          <w:rStyle w:val="null"/>
          <w:color w:val="FF0000"/>
          <w:sz w:val="24"/>
          <w:szCs w:val="24"/>
        </w:rPr>
        <w:t>:</w:t>
      </w:r>
      <w:r w:rsidRPr="006464DC">
        <w:rPr>
          <w:rStyle w:val="null"/>
          <w:color w:val="FF0000"/>
          <w:sz w:val="24"/>
          <w:szCs w:val="24"/>
        </w:rPr>
        <w:t xml:space="preserve"> </w:t>
      </w:r>
      <w:r w:rsidRPr="006464DC">
        <w:rPr>
          <w:rStyle w:val="null"/>
          <w:sz w:val="24"/>
          <w:szCs w:val="24"/>
        </w:rPr>
        <w:t>Triplett brukte barn for å forsøke på teorien sin. Han undersøkte om barna syklet, eller hadde mer effektivitet i arb</w:t>
      </w:r>
      <w:r w:rsidRPr="006464DC">
        <w:rPr>
          <w:rStyle w:val="null"/>
          <w:sz w:val="24"/>
          <w:szCs w:val="24"/>
        </w:rPr>
        <w:t>e</w:t>
      </w:r>
      <w:r w:rsidRPr="006464DC">
        <w:rPr>
          <w:rStyle w:val="null"/>
          <w:sz w:val="24"/>
          <w:szCs w:val="24"/>
        </w:rPr>
        <w:t>idet, mens de var aleine, med publikum eller en såkalt co-</w:t>
      </w:r>
      <w:proofErr w:type="spellStart"/>
      <w:r w:rsidRPr="006464DC">
        <w:rPr>
          <w:rStyle w:val="null"/>
          <w:sz w:val="24"/>
          <w:szCs w:val="24"/>
        </w:rPr>
        <w:t>worker</w:t>
      </w:r>
      <w:proofErr w:type="spellEnd"/>
      <w:r w:rsidRPr="006464DC">
        <w:rPr>
          <w:rStyle w:val="null"/>
          <w:sz w:val="24"/>
          <w:szCs w:val="24"/>
        </w:rPr>
        <w:t>. Undersøkelsen viste seg til å stemme, barna jobbet mye mer effektivt enn uten publikum.</w:t>
      </w:r>
    </w:p>
    <w:p w:rsidR="00566C09" w:rsidRDefault="00566C09" w:rsidP="004C7AA6">
      <w:pPr>
        <w:spacing w:after="0" w:line="240" w:lineRule="auto"/>
        <w:rPr>
          <w:rStyle w:val="null"/>
          <w:sz w:val="24"/>
          <w:szCs w:val="24"/>
        </w:rPr>
      </w:pPr>
    </w:p>
    <w:p w:rsidR="00566C09" w:rsidRPr="00566C09" w:rsidRDefault="00566C09" w:rsidP="00566C09">
      <w:pPr>
        <w:pStyle w:val="Overskrift1"/>
      </w:pPr>
      <w:r>
        <w:t>Jean Piaget (psykolog) – 1896-1980</w:t>
      </w:r>
    </w:p>
    <w:p w:rsidR="00566C09" w:rsidRPr="00566C09" w:rsidRDefault="00566C09" w:rsidP="00566C09">
      <w:pPr>
        <w:rPr>
          <w:b/>
          <w:sz w:val="24"/>
          <w:szCs w:val="24"/>
        </w:rPr>
      </w:pPr>
      <w:r>
        <w:rPr>
          <w:b/>
          <w:sz w:val="24"/>
          <w:szCs w:val="24"/>
        </w:rPr>
        <w:t>TEORI OM KOGNITIV UTVIKLING</w:t>
      </w:r>
    </w:p>
    <w:p w:rsidR="00566C09" w:rsidRPr="00566C09" w:rsidRDefault="00566C09" w:rsidP="00566C09">
      <w:pPr>
        <w:rPr>
          <w:sz w:val="24"/>
          <w:szCs w:val="24"/>
        </w:rPr>
      </w:pPr>
      <w:r w:rsidRPr="00566C09">
        <w:rPr>
          <w:b/>
          <w:color w:val="FF0000"/>
          <w:szCs w:val="24"/>
          <w:u w:val="single"/>
        </w:rPr>
        <w:t>DEF:</w:t>
      </w:r>
      <w:r w:rsidRPr="00566C09">
        <w:rPr>
          <w:color w:val="FF0000"/>
          <w:szCs w:val="24"/>
        </w:rPr>
        <w:t xml:space="preserve"> </w:t>
      </w:r>
      <w:r w:rsidRPr="00566C09">
        <w:rPr>
          <w:sz w:val="24"/>
          <w:szCs w:val="24"/>
        </w:rPr>
        <w:t xml:space="preserve">Kognitiv psykologi legger vekt på det tenkende mennesket, og begrepet </w:t>
      </w:r>
      <w:r w:rsidRPr="00566C09">
        <w:rPr>
          <w:i/>
          <w:sz w:val="24"/>
          <w:szCs w:val="24"/>
        </w:rPr>
        <w:t xml:space="preserve">kognitiv </w:t>
      </w:r>
      <w:r w:rsidRPr="00566C09">
        <w:rPr>
          <w:sz w:val="24"/>
          <w:szCs w:val="24"/>
        </w:rPr>
        <w:t xml:space="preserve">kan forklares som </w:t>
      </w:r>
      <w:r w:rsidRPr="00566C09">
        <w:rPr>
          <w:i/>
          <w:sz w:val="24"/>
          <w:szCs w:val="24"/>
        </w:rPr>
        <w:t>tankemessig</w:t>
      </w:r>
      <w:r w:rsidRPr="00566C09">
        <w:rPr>
          <w:sz w:val="24"/>
          <w:szCs w:val="24"/>
        </w:rPr>
        <w:t xml:space="preserve"> eller </w:t>
      </w:r>
      <w:r w:rsidRPr="00566C09">
        <w:rPr>
          <w:i/>
          <w:sz w:val="24"/>
          <w:szCs w:val="24"/>
        </w:rPr>
        <w:t>intellektuell</w:t>
      </w:r>
      <w:r w:rsidRPr="00566C09">
        <w:rPr>
          <w:sz w:val="24"/>
          <w:szCs w:val="24"/>
        </w:rPr>
        <w:t>. Piaget beskriver hvordan barnets tankegang utvikler seg fra første leveuker frem til ungdomsårene. Han deler den tankemessige utviklingen i fire faser. Han mente at hver fase gir et gjennomsnittlig bilde av hva man kan forvente av barn på de ulike alderstrinnene. Det er viktig å huske at det alltid vil være avvik fra denne modellen, ettersom alle barn ikke utvikler seg likt.</w:t>
      </w:r>
    </w:p>
    <w:p w:rsidR="00566C09" w:rsidRPr="00566C09" w:rsidRDefault="00566C09" w:rsidP="00566C09">
      <w:pPr>
        <w:rPr>
          <w:sz w:val="24"/>
          <w:szCs w:val="24"/>
        </w:rPr>
      </w:pPr>
    </w:p>
    <w:p w:rsidR="00566C09" w:rsidRPr="00566C09" w:rsidRDefault="00566C09" w:rsidP="00566C09">
      <w:pPr>
        <w:rPr>
          <w:sz w:val="24"/>
          <w:szCs w:val="24"/>
        </w:rPr>
      </w:pPr>
      <w:r w:rsidRPr="00566C09">
        <w:rPr>
          <w:sz w:val="24"/>
          <w:szCs w:val="24"/>
        </w:rPr>
        <w:t>De fire fasene i Piagets teori er:</w:t>
      </w:r>
    </w:p>
    <w:p w:rsidR="00566C09" w:rsidRPr="00566C09" w:rsidRDefault="00566C09" w:rsidP="00566C09">
      <w:pPr>
        <w:pStyle w:val="Listeavsnitt"/>
        <w:numPr>
          <w:ilvl w:val="0"/>
          <w:numId w:val="4"/>
        </w:numPr>
        <w:spacing w:after="0" w:line="240" w:lineRule="auto"/>
        <w:rPr>
          <w:b/>
          <w:sz w:val="24"/>
          <w:szCs w:val="24"/>
        </w:rPr>
      </w:pPr>
      <w:r w:rsidRPr="00566C09">
        <w:rPr>
          <w:b/>
          <w:sz w:val="24"/>
          <w:szCs w:val="24"/>
        </w:rPr>
        <w:t>Den sansemotoriske perioden (0-2 år)</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lastRenderedPageBreak/>
        <w:t>Barnet forstår verden gjennom sansene og fysiske erfaringer av sine omgivelser</w:t>
      </w:r>
    </w:p>
    <w:p w:rsidR="00566C09" w:rsidRPr="00566C09" w:rsidRDefault="00566C09" w:rsidP="00566C09">
      <w:pPr>
        <w:pStyle w:val="Listeavsnitt"/>
        <w:numPr>
          <w:ilvl w:val="0"/>
          <w:numId w:val="4"/>
        </w:numPr>
        <w:spacing w:after="0" w:line="240" w:lineRule="auto"/>
        <w:rPr>
          <w:b/>
          <w:sz w:val="24"/>
          <w:szCs w:val="24"/>
        </w:rPr>
      </w:pPr>
      <w:r w:rsidRPr="00566C09">
        <w:rPr>
          <w:b/>
          <w:sz w:val="24"/>
          <w:szCs w:val="24"/>
        </w:rPr>
        <w:t xml:space="preserve">Den </w:t>
      </w:r>
      <w:proofErr w:type="spellStart"/>
      <w:r w:rsidRPr="00566C09">
        <w:rPr>
          <w:b/>
          <w:sz w:val="24"/>
          <w:szCs w:val="24"/>
        </w:rPr>
        <w:t>preoperasjonelle</w:t>
      </w:r>
      <w:proofErr w:type="spellEnd"/>
      <w:r w:rsidRPr="00566C09">
        <w:rPr>
          <w:b/>
          <w:sz w:val="24"/>
          <w:szCs w:val="24"/>
        </w:rPr>
        <w:t xml:space="preserve"> perioden (2-7 år)</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Den tankemessige evnen utvikler seg raskt</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 xml:space="preserve">Bruk av ord og symboler </w:t>
      </w:r>
    </w:p>
    <w:p w:rsidR="00566C09" w:rsidRPr="00566C09" w:rsidRDefault="00566C09" w:rsidP="00566C09">
      <w:pPr>
        <w:pStyle w:val="Listeavsnitt"/>
        <w:numPr>
          <w:ilvl w:val="0"/>
          <w:numId w:val="4"/>
        </w:numPr>
        <w:spacing w:after="0" w:line="240" w:lineRule="auto"/>
        <w:rPr>
          <w:b/>
          <w:sz w:val="24"/>
          <w:szCs w:val="24"/>
        </w:rPr>
      </w:pPr>
      <w:r w:rsidRPr="00566C09">
        <w:rPr>
          <w:b/>
          <w:sz w:val="24"/>
          <w:szCs w:val="24"/>
        </w:rPr>
        <w:t>Den konkretoperasjonelle perioden (7-12 år)</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Barnet tenker mer logisk og målbevisst</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Har vanskeligheter for å tenke logisk og systematisk om abstrakte ting (ting som ikke ligger rett foran dem)</w:t>
      </w:r>
    </w:p>
    <w:p w:rsidR="00566C09" w:rsidRPr="00566C09" w:rsidRDefault="00566C09" w:rsidP="00566C09">
      <w:pPr>
        <w:pStyle w:val="Listeavsnitt"/>
        <w:numPr>
          <w:ilvl w:val="0"/>
          <w:numId w:val="4"/>
        </w:numPr>
        <w:spacing w:after="0" w:line="240" w:lineRule="auto"/>
        <w:rPr>
          <w:b/>
          <w:sz w:val="24"/>
          <w:szCs w:val="24"/>
        </w:rPr>
      </w:pPr>
      <w:r w:rsidRPr="00566C09">
        <w:rPr>
          <w:b/>
          <w:sz w:val="24"/>
          <w:szCs w:val="24"/>
        </w:rPr>
        <w:t>Den formaloperasjonelle perioden (fra 12 år)</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Logisk og systematisk tenkning utvikles, også om abstrakte (tenkte) problemer</w:t>
      </w:r>
    </w:p>
    <w:p w:rsidR="00566C09" w:rsidRPr="00566C09" w:rsidRDefault="00566C09" w:rsidP="00566C09">
      <w:pPr>
        <w:pStyle w:val="Listeavsnitt"/>
        <w:numPr>
          <w:ilvl w:val="1"/>
          <w:numId w:val="4"/>
        </w:numPr>
        <w:spacing w:after="0" w:line="240" w:lineRule="auto"/>
        <w:rPr>
          <w:sz w:val="24"/>
          <w:szCs w:val="24"/>
        </w:rPr>
      </w:pPr>
      <w:r w:rsidRPr="00566C09">
        <w:rPr>
          <w:sz w:val="24"/>
          <w:szCs w:val="24"/>
        </w:rPr>
        <w:t>Funderer gjerne over filosofiske spørsmål</w:t>
      </w:r>
      <w:proofErr w:type="gramStart"/>
      <w:r w:rsidRPr="00566C09">
        <w:rPr>
          <w:sz w:val="24"/>
          <w:szCs w:val="24"/>
        </w:rPr>
        <w:t xml:space="preserve"> (Hva er meningen med livet?</w:t>
      </w:r>
      <w:proofErr w:type="gramEnd"/>
      <w:r w:rsidRPr="00566C09">
        <w:rPr>
          <w:sz w:val="24"/>
          <w:szCs w:val="24"/>
        </w:rPr>
        <w:t xml:space="preserve"> Hva er kjærlighet?)</w:t>
      </w:r>
    </w:p>
    <w:p w:rsidR="00566C09" w:rsidRPr="00566C09" w:rsidRDefault="00566C09" w:rsidP="00566C09">
      <w:pPr>
        <w:spacing w:after="0" w:line="240" w:lineRule="auto"/>
        <w:rPr>
          <w:sz w:val="24"/>
          <w:szCs w:val="24"/>
        </w:rPr>
      </w:pPr>
    </w:p>
    <w:p w:rsidR="00566C09" w:rsidRPr="00566C09" w:rsidRDefault="00566C09" w:rsidP="00566C09">
      <w:pPr>
        <w:rPr>
          <w:sz w:val="24"/>
          <w:szCs w:val="24"/>
        </w:rPr>
      </w:pPr>
      <w:r w:rsidRPr="00566C09">
        <w:rPr>
          <w:sz w:val="24"/>
          <w:szCs w:val="24"/>
        </w:rPr>
        <w:t>For flere eksempler til Piagets forskjellige faser, klikk på linken under og videre inn på fasen du ønsker å lese mer om.</w:t>
      </w:r>
    </w:p>
    <w:p w:rsidR="00566C09" w:rsidRPr="00566C09" w:rsidRDefault="00566C09" w:rsidP="00566C09">
      <w:pPr>
        <w:rPr>
          <w:sz w:val="24"/>
          <w:szCs w:val="24"/>
        </w:rPr>
      </w:pPr>
      <w:hyperlink r:id="rId10" w:history="1">
        <w:r w:rsidRPr="00566C09">
          <w:rPr>
            <w:rStyle w:val="Hyperkobling"/>
            <w:sz w:val="24"/>
            <w:szCs w:val="24"/>
          </w:rPr>
          <w:t>https://wiki.rogfk.no/groups/psykologi1/wiki/f5abd/Piagets_teori_om_kognitiv_utvikling.html</w:t>
        </w:r>
      </w:hyperlink>
      <w:r w:rsidRPr="00566C09">
        <w:rPr>
          <w:sz w:val="24"/>
          <w:szCs w:val="24"/>
        </w:rPr>
        <w:t xml:space="preserve"> </w:t>
      </w:r>
    </w:p>
    <w:p w:rsidR="00566C09" w:rsidRPr="00566C09" w:rsidRDefault="00566C09" w:rsidP="00566C09">
      <w:pPr>
        <w:rPr>
          <w:i/>
          <w:sz w:val="24"/>
          <w:szCs w:val="24"/>
        </w:rPr>
      </w:pPr>
      <w:r w:rsidRPr="00566C09">
        <w:rPr>
          <w:i/>
          <w:sz w:val="24"/>
          <w:szCs w:val="24"/>
        </w:rPr>
        <w:t>Teorien i forhold til temaet vennskap</w:t>
      </w:r>
    </w:p>
    <w:p w:rsidR="00566C09" w:rsidRDefault="00566C09" w:rsidP="00566C09">
      <w:pPr>
        <w:rPr>
          <w:sz w:val="24"/>
          <w:szCs w:val="24"/>
        </w:rPr>
      </w:pPr>
      <w:r w:rsidRPr="00566C09">
        <w:rPr>
          <w:sz w:val="24"/>
          <w:szCs w:val="24"/>
        </w:rPr>
        <w:t>I takt med barnets kognitive utvikling, vil også evnen til å leke med andre barn og skaffe seg venner også utvikles. Å oppleve, utforske og lære blant andre barn og nære venner av barnet, vil bidra til å utvikle barnet på et kognitivt nivå. Barnet vil lære av andres handlinger, og kanskje se løsninger eller utfall av ting barnet ikke ville sett på egenhånd. Dermed vil vennskap i barnets oppvekst bidra til økt kognitiv utvikling. Dermed blir den kognitive utviklingen knyttet til vennskap nært sammenknyttet til den sosiale utviklingen.</w:t>
      </w:r>
    </w:p>
    <w:p w:rsidR="00C94534" w:rsidRDefault="00C94534" w:rsidP="00566C09">
      <w:pPr>
        <w:rPr>
          <w:sz w:val="24"/>
          <w:szCs w:val="24"/>
        </w:rPr>
      </w:pPr>
    </w:p>
    <w:p w:rsidR="00C94534" w:rsidRDefault="00C94534" w:rsidP="00566C09">
      <w:pPr>
        <w:rPr>
          <w:sz w:val="24"/>
          <w:szCs w:val="24"/>
        </w:rPr>
      </w:pPr>
    </w:p>
    <w:p w:rsidR="00C94534" w:rsidRDefault="00C94534" w:rsidP="00566C09">
      <w:pPr>
        <w:rPr>
          <w:sz w:val="24"/>
          <w:szCs w:val="24"/>
        </w:rPr>
      </w:pPr>
    </w:p>
    <w:p w:rsidR="00C94534" w:rsidRDefault="00C94534" w:rsidP="00566C09">
      <w:pPr>
        <w:rPr>
          <w:sz w:val="24"/>
          <w:szCs w:val="24"/>
        </w:rPr>
      </w:pPr>
    </w:p>
    <w:p w:rsidR="00C94534" w:rsidRDefault="00C94534" w:rsidP="00C94534">
      <w:pPr>
        <w:pStyle w:val="Undertittel"/>
      </w:pPr>
      <w:r>
        <w:t>Teksten er med forbehold om «</w:t>
      </w:r>
      <w:proofErr w:type="spellStart"/>
      <w:r>
        <w:t>kinky</w:t>
      </w:r>
      <w:proofErr w:type="spellEnd"/>
      <w:r>
        <w:t>» kildehenvisning fra min side. Alle kildene er korrekte til tekstene.</w:t>
      </w:r>
      <w:r w:rsidR="00265129">
        <w:t xml:space="preserve"> Disse kildene (står som fotnote nederst på hver side) bør oppgis i deres besvarelse om dere bruker informasjon herfra. </w:t>
      </w:r>
      <w:bookmarkStart w:id="0" w:name="_GoBack"/>
      <w:bookmarkEnd w:id="0"/>
    </w:p>
    <w:p w:rsidR="00C94534" w:rsidRDefault="00C94534" w:rsidP="00C94534"/>
    <w:p w:rsidR="00C94534" w:rsidRPr="00C94534" w:rsidRDefault="00C94534" w:rsidP="00C94534">
      <w:pPr>
        <w:pStyle w:val="Listeavsnitt"/>
        <w:rPr>
          <w:rStyle w:val="Boktittel"/>
        </w:rPr>
      </w:pPr>
      <w:r>
        <w:rPr>
          <w:rStyle w:val="Boktittel"/>
        </w:rPr>
        <w:t>MASSE LYKKE TIL MED EKSAMEN PÅ MANDAG!</w:t>
      </w:r>
    </w:p>
    <w:p w:rsidR="00566C09" w:rsidRPr="006464DC" w:rsidRDefault="00566C09" w:rsidP="004C7AA6">
      <w:pPr>
        <w:spacing w:after="0" w:line="240" w:lineRule="auto"/>
        <w:rPr>
          <w:sz w:val="24"/>
          <w:szCs w:val="24"/>
        </w:rPr>
      </w:pPr>
    </w:p>
    <w:sectPr w:rsidR="00566C09" w:rsidRPr="006464DC">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5B85" w:rsidRDefault="001D5B85" w:rsidP="003A3D07">
      <w:pPr>
        <w:spacing w:after="0" w:line="240" w:lineRule="auto"/>
      </w:pPr>
      <w:r>
        <w:separator/>
      </w:r>
    </w:p>
  </w:endnote>
  <w:endnote w:type="continuationSeparator" w:id="0">
    <w:p w:rsidR="001D5B85" w:rsidRDefault="001D5B85" w:rsidP="003A3D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5B85" w:rsidRDefault="001D5B85" w:rsidP="003A3D07">
      <w:pPr>
        <w:spacing w:after="0" w:line="240" w:lineRule="auto"/>
      </w:pPr>
      <w:r>
        <w:separator/>
      </w:r>
    </w:p>
  </w:footnote>
  <w:footnote w:type="continuationSeparator" w:id="0">
    <w:p w:rsidR="001D5B85" w:rsidRDefault="001D5B85" w:rsidP="003A3D07">
      <w:pPr>
        <w:spacing w:after="0" w:line="240" w:lineRule="auto"/>
      </w:pPr>
      <w:r>
        <w:continuationSeparator/>
      </w:r>
    </w:p>
  </w:footnote>
  <w:footnote w:id="1">
    <w:p w:rsidR="00AA6679" w:rsidRDefault="00AA6679">
      <w:pPr>
        <w:pStyle w:val="Fotnotetekst"/>
      </w:pPr>
      <w:r>
        <w:rPr>
          <w:rStyle w:val="Fotnotereferanse"/>
        </w:rPr>
        <w:footnoteRef/>
      </w:r>
      <w:r>
        <w:t xml:space="preserve"> </w:t>
      </w:r>
      <w:r>
        <w:rPr>
          <w:rStyle w:val="null"/>
        </w:rPr>
        <w:t>Gjøsund; Peik, Huseby; Roar «Pyskologi 2 – mennesket i gruppe og samfunn» Capp</w:t>
      </w:r>
      <w:r>
        <w:rPr>
          <w:rStyle w:val="null"/>
        </w:rPr>
        <w:t>elen Damm AS, 1. utgave, 1. opplag</w:t>
      </w:r>
      <w:r>
        <w:rPr>
          <w:rStyle w:val="null"/>
        </w:rPr>
        <w:t>, 2011</w:t>
      </w:r>
      <w:r>
        <w:rPr>
          <w:rStyle w:val="null"/>
        </w:rPr>
        <w:t>.</w:t>
      </w:r>
    </w:p>
  </w:footnote>
  <w:footnote w:id="2">
    <w:p w:rsidR="00AA6679" w:rsidRDefault="00AA6679">
      <w:pPr>
        <w:pStyle w:val="Fotnotetekst"/>
      </w:pPr>
      <w:r>
        <w:rPr>
          <w:rStyle w:val="Fotnotereferanse"/>
        </w:rPr>
        <w:footnoteRef/>
      </w:r>
      <w:r>
        <w:t xml:space="preserve"> </w:t>
      </w:r>
      <w:r>
        <w:rPr>
          <w:rStyle w:val="null"/>
        </w:rPr>
        <w:t>Gjøsund; Peik, Huseby; Roar «Pyskologi 2 – mennesket i gruppe og samfunn» Capp</w:t>
      </w:r>
      <w:r>
        <w:rPr>
          <w:rStyle w:val="null"/>
        </w:rPr>
        <w:t>elen Damm AS, 1. utgave, 1. opplag</w:t>
      </w:r>
      <w:r>
        <w:rPr>
          <w:rStyle w:val="null"/>
        </w:rPr>
        <w:t>, 2011</w:t>
      </w:r>
      <w:r>
        <w:rPr>
          <w:rStyle w:val="null"/>
        </w:rPr>
        <w:t>.</w:t>
      </w:r>
    </w:p>
  </w:footnote>
  <w:footnote w:id="3">
    <w:p w:rsidR="00AA6679" w:rsidRDefault="00AA6679">
      <w:pPr>
        <w:pStyle w:val="Fotnotetekst"/>
      </w:pPr>
      <w:r>
        <w:rPr>
          <w:rStyle w:val="Fotnotereferanse"/>
        </w:rPr>
        <w:footnoteRef/>
      </w:r>
      <w:r>
        <w:t xml:space="preserve"> </w:t>
      </w:r>
      <w:r>
        <w:rPr>
          <w:rStyle w:val="null"/>
        </w:rPr>
        <w:t>Gjøsund; Peik, Huseby; Roar «Pyskologi 2 – mennesket i gruppe og samfunn» Capp</w:t>
      </w:r>
      <w:r>
        <w:rPr>
          <w:rStyle w:val="null"/>
        </w:rPr>
        <w:t>elen Damm AS, 1. utgave, 1. opp</w:t>
      </w:r>
      <w:r>
        <w:rPr>
          <w:rStyle w:val="null"/>
        </w:rPr>
        <w:t>lag, 2011.</w:t>
      </w:r>
    </w:p>
  </w:footnote>
  <w:footnote w:id="4">
    <w:p w:rsidR="00AA6679" w:rsidRDefault="00AA6679">
      <w:pPr>
        <w:pStyle w:val="Fotnotetekst"/>
      </w:pPr>
      <w:r>
        <w:rPr>
          <w:rStyle w:val="Fotnotereferanse"/>
        </w:rPr>
        <w:footnoteRef/>
      </w:r>
      <w:r>
        <w:t xml:space="preserve"> </w:t>
      </w:r>
      <w:r>
        <w:rPr>
          <w:rStyle w:val="null"/>
        </w:rPr>
        <w:t>Gjøsund;</w:t>
      </w:r>
      <w:r>
        <w:rPr>
          <w:rStyle w:val="null"/>
        </w:rPr>
        <w:t xml:space="preserve"> Peik, Huseby; Roar «Pyskologi 1 – mennesket i utvikling</w:t>
      </w:r>
      <w:r>
        <w:rPr>
          <w:rStyle w:val="null"/>
        </w:rPr>
        <w:t>» Cappe</w:t>
      </w:r>
      <w:r>
        <w:rPr>
          <w:rStyle w:val="null"/>
        </w:rPr>
        <w:t>len Damm AS, 1. utgave, 5. opp</w:t>
      </w:r>
      <w:r>
        <w:rPr>
          <w:rStyle w:val="null"/>
        </w:rPr>
        <w:t>lag</w:t>
      </w:r>
      <w:r>
        <w:rPr>
          <w:rStyle w:val="null"/>
        </w:rPr>
        <w:t>, 20</w:t>
      </w:r>
      <w:r>
        <w:rPr>
          <w:rStyle w:val="null"/>
        </w:rPr>
        <w:t>1</w:t>
      </w:r>
      <w:r>
        <w:rPr>
          <w:rStyle w:val="null"/>
        </w:rPr>
        <w:t>3</w:t>
      </w:r>
      <w:r>
        <w:rPr>
          <w:rStyle w:val="null"/>
        </w:rPr>
        <w:t>.</w:t>
      </w:r>
    </w:p>
  </w:footnote>
  <w:footnote w:id="5">
    <w:p w:rsidR="00DA00FD" w:rsidRDefault="00DA00FD">
      <w:pPr>
        <w:pStyle w:val="Fotnotetekst"/>
      </w:pPr>
      <w:r>
        <w:rPr>
          <w:rStyle w:val="Fotnotereferanse"/>
        </w:rPr>
        <w:footnoteRef/>
      </w:r>
      <w:r>
        <w:t xml:space="preserve"> </w:t>
      </w:r>
      <w:r>
        <w:rPr>
          <w:rStyle w:val="null"/>
        </w:rPr>
        <w:t>Gjøsund; Peik, Huseby; Roar «Pyskologi 2 – mennesket i gruppe og samfunn» Cappelen Damm AS, 1. utgave, 1. opplag, 2011.</w:t>
      </w:r>
    </w:p>
  </w:footnote>
  <w:footnote w:id="6">
    <w:p w:rsidR="000363D8" w:rsidRDefault="000363D8">
      <w:pPr>
        <w:pStyle w:val="Fotnotetekst"/>
        <w:rPr>
          <w:rStyle w:val="null"/>
          <w:lang w:val="nn-NO"/>
        </w:rPr>
      </w:pPr>
      <w:r>
        <w:rPr>
          <w:rStyle w:val="Fotnotereferanse"/>
        </w:rPr>
        <w:footnoteRef/>
      </w:r>
      <w:r w:rsidRPr="004C7AA6">
        <w:rPr>
          <w:lang w:val="nn-NO"/>
        </w:rPr>
        <w:t xml:space="preserve"> </w:t>
      </w:r>
      <w:r w:rsidR="00566C09">
        <w:rPr>
          <w:rStyle w:val="null"/>
          <w:lang w:val="nn-NO"/>
        </w:rPr>
        <w:t xml:space="preserve">Store Norske Leksikon, </w:t>
      </w:r>
      <w:hyperlink r:id="rId1" w:history="1">
        <w:r w:rsidR="00566C09" w:rsidRPr="00A0169F">
          <w:rPr>
            <w:rStyle w:val="Hyperkobling"/>
            <w:lang w:val="nn-NO"/>
          </w:rPr>
          <w:t>www.snl.no</w:t>
        </w:r>
      </w:hyperlink>
      <w:r w:rsidR="00566C09">
        <w:rPr>
          <w:rStyle w:val="null"/>
          <w:lang w:val="nn-NO"/>
        </w:rPr>
        <w:t xml:space="preserve">, </w:t>
      </w:r>
      <w:hyperlink r:id="rId2" w:history="1">
        <w:r w:rsidR="00566C09" w:rsidRPr="00A0169F">
          <w:rPr>
            <w:rStyle w:val="Hyperkobling"/>
            <w:lang w:val="nn-NO"/>
          </w:rPr>
          <w:t>http://snl.no/Erik_Homburger_Erikson</w:t>
        </w:r>
      </w:hyperlink>
      <w:r w:rsidR="00566C09">
        <w:rPr>
          <w:rStyle w:val="null"/>
          <w:lang w:val="nn-NO"/>
        </w:rPr>
        <w:t>, 01.06.14</w:t>
      </w:r>
    </w:p>
    <w:p w:rsidR="00566C09" w:rsidRPr="00566C09" w:rsidRDefault="00566C09">
      <w:pPr>
        <w:pStyle w:val="Fotnotetekst"/>
        <w:rPr>
          <w:lang w:val="nn-NO"/>
        </w:rPr>
      </w:pPr>
      <w:r w:rsidRPr="00566C09">
        <w:rPr>
          <w:rStyle w:val="null"/>
          <w:lang w:val="nn-NO"/>
        </w:rPr>
        <w:t xml:space="preserve">NDLA, </w:t>
      </w:r>
      <w:hyperlink r:id="rId3" w:history="1">
        <w:r w:rsidRPr="00566C09">
          <w:rPr>
            <w:rStyle w:val="Hyperkobling"/>
            <w:lang w:val="nn-NO"/>
          </w:rPr>
          <w:t>www.ndla.no</w:t>
        </w:r>
      </w:hyperlink>
      <w:r w:rsidRPr="00566C09">
        <w:rPr>
          <w:rStyle w:val="null"/>
          <w:lang w:val="nn-NO"/>
        </w:rPr>
        <w:t xml:space="preserve">, </w:t>
      </w:r>
      <w:hyperlink r:id="rId4" w:tgtFrame="_blank" w:history="1">
        <w:r w:rsidRPr="00566C09">
          <w:rPr>
            <w:rStyle w:val="Hyperkobling"/>
            <w:lang w:val="nn-NO"/>
          </w:rPr>
          <w:t>http://ndla.no/nb/node/118094?fag=2603</w:t>
        </w:r>
      </w:hyperlink>
      <w:r w:rsidRPr="00566C09">
        <w:rPr>
          <w:rStyle w:val="null"/>
          <w:lang w:val="nn-NO"/>
        </w:rPr>
        <w:t>, 01.06.14</w:t>
      </w:r>
    </w:p>
  </w:footnote>
  <w:footnote w:id="7">
    <w:p w:rsidR="00566C09" w:rsidRPr="00566C09" w:rsidRDefault="00566C09">
      <w:pPr>
        <w:pStyle w:val="Fotnotetekst"/>
        <w:rPr>
          <w:lang w:val="nn-NO"/>
        </w:rPr>
      </w:pPr>
      <w:r>
        <w:rPr>
          <w:rStyle w:val="Fotnotereferanse"/>
        </w:rPr>
        <w:footnoteRef/>
      </w:r>
      <w:r w:rsidRPr="00566C09">
        <w:rPr>
          <w:lang w:val="nn-NO"/>
        </w:rPr>
        <w:t xml:space="preserve"> </w:t>
      </w:r>
      <w:r w:rsidRPr="00566C09">
        <w:rPr>
          <w:rStyle w:val="null"/>
          <w:lang w:val="nn-NO"/>
        </w:rPr>
        <w:t>Gjøsund; Peik, Huseby; Roar «</w:t>
      </w:r>
      <w:proofErr w:type="spellStart"/>
      <w:r w:rsidRPr="00566C09">
        <w:rPr>
          <w:rStyle w:val="null"/>
          <w:lang w:val="nn-NO"/>
        </w:rPr>
        <w:t>Pyskologi</w:t>
      </w:r>
      <w:proofErr w:type="spellEnd"/>
      <w:r w:rsidRPr="00566C09">
        <w:rPr>
          <w:rStyle w:val="null"/>
          <w:lang w:val="nn-NO"/>
        </w:rPr>
        <w:t xml:space="preserve"> 2 – mennesket i gruppe og samfunn» Cappelen Damm AS, 1. </w:t>
      </w:r>
      <w:proofErr w:type="spellStart"/>
      <w:r w:rsidRPr="00566C09">
        <w:rPr>
          <w:rStyle w:val="null"/>
          <w:lang w:val="nn-NO"/>
        </w:rPr>
        <w:t>utgave</w:t>
      </w:r>
      <w:proofErr w:type="spellEnd"/>
      <w:r w:rsidRPr="00566C09">
        <w:rPr>
          <w:rStyle w:val="null"/>
          <w:lang w:val="nn-NO"/>
        </w:rPr>
        <w:t>, 1. opplag, 2011.</w:t>
      </w:r>
    </w:p>
  </w:footnote>
  <w:footnote w:id="8">
    <w:p w:rsidR="006464DC" w:rsidRPr="006464DC" w:rsidRDefault="006464DC">
      <w:pPr>
        <w:pStyle w:val="Fotnotetekst"/>
        <w:rPr>
          <w:lang w:val="nn-NO"/>
        </w:rPr>
      </w:pPr>
      <w:r>
        <w:rPr>
          <w:rStyle w:val="Fotnotereferanse"/>
        </w:rPr>
        <w:footnoteRef/>
      </w:r>
      <w:r w:rsidRPr="006464DC">
        <w:rPr>
          <w:lang w:val="nn-NO"/>
        </w:rPr>
        <w:t xml:space="preserve"> </w:t>
      </w:r>
      <w:r>
        <w:rPr>
          <w:lang w:val="nn-NO"/>
        </w:rPr>
        <w:t xml:space="preserve">Transaksjonsanalyse.com, </w:t>
      </w:r>
      <w:hyperlink r:id="rId5" w:tgtFrame="_blank" w:history="1">
        <w:r w:rsidRPr="006464DC">
          <w:rPr>
            <w:rStyle w:val="Hyperkobling"/>
            <w:lang w:val="nn-NO"/>
          </w:rPr>
          <w:t>http://www.transaksjonsanalyse.com/</w:t>
        </w:r>
      </w:hyperlink>
      <w:r w:rsidRPr="00566C09">
        <w:rPr>
          <w:rStyle w:val="null"/>
          <w:lang w:val="nn-NO"/>
        </w:rPr>
        <w:t xml:space="preserve"> 01.06.14</w:t>
      </w:r>
      <w:r w:rsidRPr="006464DC">
        <w:rPr>
          <w:rStyle w:val="null"/>
          <w:lang w:val="nn-NO"/>
        </w:rPr>
        <w:t>,</w:t>
      </w:r>
      <w:r w:rsidRPr="006464DC">
        <w:rPr>
          <w:rStyle w:val="null"/>
          <w:lang w:val="nn-NO"/>
        </w:rPr>
        <w:t xml:space="preserve"> </w:t>
      </w:r>
      <w:r>
        <w:rPr>
          <w:rStyle w:val="null"/>
          <w:lang w:val="nn-NO"/>
        </w:rPr>
        <w:t xml:space="preserve">Ericberne.com, </w:t>
      </w:r>
      <w:hyperlink r:id="rId6" w:tgtFrame="_blank" w:history="1">
        <w:r w:rsidRPr="006464DC">
          <w:rPr>
            <w:rStyle w:val="Hyperkobling"/>
            <w:lang w:val="nn-NO"/>
          </w:rPr>
          <w:t>http://www.ericberne.com/eric_berne_biography/</w:t>
        </w:r>
      </w:hyperlink>
      <w:r w:rsidRPr="00566C09">
        <w:rPr>
          <w:rStyle w:val="null"/>
          <w:lang w:val="nn-NO"/>
        </w:rPr>
        <w:t xml:space="preserve"> 01.06.14.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534" w:rsidRDefault="003A3D07">
    <w:pPr>
      <w:pStyle w:val="Topptekst"/>
      <w:rPr>
        <w:rStyle w:val="null"/>
      </w:rPr>
    </w:pPr>
    <w:r w:rsidRPr="00DA00FD">
      <w:rPr>
        <w:lang w:val="nn-NO"/>
      </w:rPr>
      <w:t>Veronica M. Risvik</w:t>
    </w:r>
    <w:r w:rsidR="00566C09">
      <w:rPr>
        <w:lang w:val="nn-NO"/>
      </w:rPr>
      <w:t>,</w:t>
    </w:r>
    <w:r w:rsidR="00DA00FD" w:rsidRPr="00DA00FD">
      <w:rPr>
        <w:lang w:val="nn-NO"/>
      </w:rPr>
      <w:t xml:space="preserve"> Lars Eric Tveit Ødegård</w:t>
    </w:r>
    <w:r w:rsidR="00566C09">
      <w:rPr>
        <w:lang w:val="nn-NO"/>
      </w:rPr>
      <w:t>,</w:t>
    </w:r>
    <w:r w:rsidR="00566C09" w:rsidRPr="00566C09">
      <w:rPr>
        <w:rStyle w:val="Tittel"/>
      </w:rPr>
      <w:t xml:space="preserve"> </w:t>
    </w:r>
    <w:r w:rsidR="00566C09">
      <w:rPr>
        <w:rStyle w:val="null"/>
      </w:rPr>
      <w:t>Fredrik Harkestad</w:t>
    </w:r>
    <w:r w:rsidR="00566C09">
      <w:rPr>
        <w:rStyle w:val="null"/>
      </w:rPr>
      <w:t xml:space="preserve">, Celine Eriksen, Sine Skiaker, </w:t>
    </w:r>
    <w:proofErr w:type="spellStart"/>
    <w:r w:rsidR="00566C09" w:rsidRPr="00566C09">
      <w:rPr>
        <w:rStyle w:val="null"/>
      </w:rPr>
      <w:t>Meriam</w:t>
    </w:r>
    <w:proofErr w:type="spellEnd"/>
    <w:r w:rsidR="00566C09" w:rsidRPr="00566C09">
      <w:rPr>
        <w:rStyle w:val="null"/>
      </w:rPr>
      <w:t xml:space="preserve"> </w:t>
    </w:r>
    <w:proofErr w:type="spellStart"/>
    <w:r w:rsidR="00566C09" w:rsidRPr="00566C09">
      <w:rPr>
        <w:rStyle w:val="null"/>
      </w:rPr>
      <w:t>Hemaz</w:t>
    </w:r>
    <w:proofErr w:type="spellEnd"/>
    <w:r w:rsidR="00C94534">
      <w:rPr>
        <w:rStyle w:val="null"/>
      </w:rPr>
      <w:t xml:space="preserve"> var medvirkende til dokumentet!</w:t>
    </w:r>
  </w:p>
  <w:p w:rsidR="003A3D07" w:rsidRPr="00566C09" w:rsidRDefault="00C94534">
    <w:pPr>
      <w:pStyle w:val="Topptekst"/>
    </w:pPr>
    <w:r>
      <w:rPr>
        <w:lang w:val="nn-NO"/>
      </w:rPr>
      <w:tab/>
    </w:r>
    <w:r w:rsidR="003A3D07" w:rsidRPr="00DA00FD">
      <w:rPr>
        <w:lang w:val="nn-NO"/>
      </w:rPr>
      <w:t>01.06.14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767F50"/>
    <w:multiLevelType w:val="hybridMultilevel"/>
    <w:tmpl w:val="C3D8AA3E"/>
    <w:lvl w:ilvl="0" w:tplc="5128C694">
      <w:numFmt w:val="bullet"/>
      <w:lvlText w:val="-"/>
      <w:lvlJc w:val="left"/>
      <w:pPr>
        <w:ind w:left="720" w:hanging="360"/>
      </w:pPr>
      <w:rPr>
        <w:rFonts w:ascii="Calibri" w:eastAsiaTheme="minorHAnsi"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37E170EE"/>
    <w:multiLevelType w:val="hybridMultilevel"/>
    <w:tmpl w:val="827AF6F6"/>
    <w:lvl w:ilvl="0" w:tplc="C03C561A">
      <w:start w:val="1"/>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2500FC7"/>
    <w:multiLevelType w:val="hybridMultilevel"/>
    <w:tmpl w:val="E42ABD78"/>
    <w:lvl w:ilvl="0" w:tplc="8D4AF3CE">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nsid w:val="671302EC"/>
    <w:multiLevelType w:val="hybridMultilevel"/>
    <w:tmpl w:val="C05E8942"/>
    <w:lvl w:ilvl="0" w:tplc="E5B60A48">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D07"/>
    <w:rsid w:val="000363D8"/>
    <w:rsid w:val="001401FD"/>
    <w:rsid w:val="00150FEE"/>
    <w:rsid w:val="001D5B85"/>
    <w:rsid w:val="001E3692"/>
    <w:rsid w:val="00265129"/>
    <w:rsid w:val="0031554C"/>
    <w:rsid w:val="003A3D07"/>
    <w:rsid w:val="004168C6"/>
    <w:rsid w:val="004C7AA6"/>
    <w:rsid w:val="00557B2A"/>
    <w:rsid w:val="00566C09"/>
    <w:rsid w:val="006464DC"/>
    <w:rsid w:val="009A21DD"/>
    <w:rsid w:val="00AA6679"/>
    <w:rsid w:val="00AB3C17"/>
    <w:rsid w:val="00B76E61"/>
    <w:rsid w:val="00C94534"/>
    <w:rsid w:val="00D87ADE"/>
    <w:rsid w:val="00DA00FD"/>
    <w:rsid w:val="00F13133"/>
    <w:rsid w:val="00F60A5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3A3D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iPriority w:val="9"/>
    <w:unhideWhenUsed/>
    <w:qFormat/>
    <w:rsid w:val="00AB3C1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3A3D0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3A3D07"/>
    <w:rPr>
      <w:rFonts w:asciiTheme="majorHAnsi" w:eastAsiaTheme="majorEastAsia" w:hAnsiTheme="majorHAnsi" w:cstheme="majorBidi"/>
      <w:color w:val="17365D" w:themeColor="text2" w:themeShade="BF"/>
      <w:spacing w:val="5"/>
      <w:kern w:val="28"/>
      <w:sz w:val="52"/>
      <w:szCs w:val="52"/>
    </w:rPr>
  </w:style>
  <w:style w:type="paragraph" w:styleId="Topptekst">
    <w:name w:val="header"/>
    <w:basedOn w:val="Normal"/>
    <w:link w:val="TopptekstTegn"/>
    <w:uiPriority w:val="99"/>
    <w:unhideWhenUsed/>
    <w:rsid w:val="003A3D07"/>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3A3D07"/>
  </w:style>
  <w:style w:type="paragraph" w:styleId="Bunntekst">
    <w:name w:val="footer"/>
    <w:basedOn w:val="Normal"/>
    <w:link w:val="BunntekstTegn"/>
    <w:uiPriority w:val="99"/>
    <w:unhideWhenUsed/>
    <w:rsid w:val="003A3D07"/>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3A3D07"/>
  </w:style>
  <w:style w:type="character" w:customStyle="1" w:styleId="Overskrift1Tegn">
    <w:name w:val="Overskrift 1 Tegn"/>
    <w:basedOn w:val="Standardskriftforavsnitt"/>
    <w:link w:val="Overskrift1"/>
    <w:uiPriority w:val="9"/>
    <w:rsid w:val="003A3D07"/>
    <w:rPr>
      <w:rFonts w:asciiTheme="majorHAnsi" w:eastAsiaTheme="majorEastAsia" w:hAnsiTheme="majorHAnsi" w:cstheme="majorBidi"/>
      <w:b/>
      <w:bCs/>
      <w:color w:val="365F91" w:themeColor="accent1" w:themeShade="BF"/>
      <w:sz w:val="28"/>
      <w:szCs w:val="28"/>
    </w:rPr>
  </w:style>
  <w:style w:type="character" w:customStyle="1" w:styleId="Overskrift2Tegn">
    <w:name w:val="Overskrift 2 Tegn"/>
    <w:basedOn w:val="Standardskriftforavsnitt"/>
    <w:link w:val="Overskrift2"/>
    <w:uiPriority w:val="9"/>
    <w:rsid w:val="00AB3C17"/>
    <w:rPr>
      <w:rFonts w:asciiTheme="majorHAnsi" w:eastAsiaTheme="majorEastAsia" w:hAnsiTheme="majorHAnsi" w:cstheme="majorBidi"/>
      <w:b/>
      <w:bCs/>
      <w:color w:val="4F81BD" w:themeColor="accent1"/>
      <w:sz w:val="26"/>
      <w:szCs w:val="26"/>
    </w:rPr>
  </w:style>
  <w:style w:type="table" w:styleId="Tabellrutenett">
    <w:name w:val="Table Grid"/>
    <w:basedOn w:val="Vanligtabell"/>
    <w:uiPriority w:val="59"/>
    <w:rsid w:val="00AB3C1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avsnitt">
    <w:name w:val="List Paragraph"/>
    <w:basedOn w:val="Normal"/>
    <w:uiPriority w:val="34"/>
    <w:qFormat/>
    <w:rsid w:val="00AB3C17"/>
    <w:pPr>
      <w:ind w:left="720"/>
      <w:contextualSpacing/>
    </w:pPr>
  </w:style>
  <w:style w:type="character" w:customStyle="1" w:styleId="null">
    <w:name w:val="null"/>
    <w:basedOn w:val="Standardskriftforavsnitt"/>
    <w:rsid w:val="00150FEE"/>
  </w:style>
  <w:style w:type="paragraph" w:styleId="Fotnotetekst">
    <w:name w:val="footnote text"/>
    <w:basedOn w:val="Normal"/>
    <w:link w:val="FotnotetekstTegn"/>
    <w:uiPriority w:val="99"/>
    <w:semiHidden/>
    <w:unhideWhenUsed/>
    <w:rsid w:val="00AA6679"/>
    <w:pPr>
      <w:spacing w:after="0" w:line="240" w:lineRule="auto"/>
    </w:pPr>
    <w:rPr>
      <w:sz w:val="20"/>
      <w:szCs w:val="20"/>
    </w:rPr>
  </w:style>
  <w:style w:type="character" w:customStyle="1" w:styleId="FotnotetekstTegn">
    <w:name w:val="Fotnotetekst Tegn"/>
    <w:basedOn w:val="Standardskriftforavsnitt"/>
    <w:link w:val="Fotnotetekst"/>
    <w:uiPriority w:val="99"/>
    <w:semiHidden/>
    <w:rsid w:val="00AA6679"/>
    <w:rPr>
      <w:sz w:val="20"/>
      <w:szCs w:val="20"/>
    </w:rPr>
  </w:style>
  <w:style w:type="character" w:styleId="Fotnotereferanse">
    <w:name w:val="footnote reference"/>
    <w:basedOn w:val="Standardskriftforavsnitt"/>
    <w:uiPriority w:val="99"/>
    <w:semiHidden/>
    <w:unhideWhenUsed/>
    <w:rsid w:val="00AA6679"/>
    <w:rPr>
      <w:vertAlign w:val="superscript"/>
    </w:rPr>
  </w:style>
  <w:style w:type="paragraph" w:styleId="Ingenmellomrom">
    <w:name w:val="No Spacing"/>
    <w:uiPriority w:val="1"/>
    <w:qFormat/>
    <w:rsid w:val="00D87ADE"/>
    <w:pPr>
      <w:spacing w:after="0" w:line="240" w:lineRule="auto"/>
    </w:pPr>
  </w:style>
  <w:style w:type="paragraph" w:styleId="Bobletekst">
    <w:name w:val="Balloon Text"/>
    <w:basedOn w:val="Normal"/>
    <w:link w:val="BobletekstTegn"/>
    <w:uiPriority w:val="99"/>
    <w:semiHidden/>
    <w:unhideWhenUsed/>
    <w:rsid w:val="004C7AA6"/>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4C7AA6"/>
    <w:rPr>
      <w:rFonts w:ascii="Tahoma" w:hAnsi="Tahoma" w:cs="Tahoma"/>
      <w:sz w:val="16"/>
      <w:szCs w:val="16"/>
    </w:rPr>
  </w:style>
  <w:style w:type="character" w:styleId="Hyperkobling">
    <w:name w:val="Hyperlink"/>
    <w:basedOn w:val="Standardskriftforavsnitt"/>
    <w:uiPriority w:val="99"/>
    <w:unhideWhenUsed/>
    <w:rsid w:val="004C7AA6"/>
    <w:rPr>
      <w:color w:val="0000FF"/>
      <w:u w:val="single"/>
    </w:rPr>
  </w:style>
  <w:style w:type="paragraph" w:styleId="Undertittel">
    <w:name w:val="Subtitle"/>
    <w:basedOn w:val="Normal"/>
    <w:next w:val="Normal"/>
    <w:link w:val="UndertittelTegn"/>
    <w:uiPriority w:val="11"/>
    <w:qFormat/>
    <w:rsid w:val="00C9453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dertittelTegn">
    <w:name w:val="Undertittel Tegn"/>
    <w:basedOn w:val="Standardskriftforavsnitt"/>
    <w:link w:val="Undertittel"/>
    <w:uiPriority w:val="11"/>
    <w:rsid w:val="00C94534"/>
    <w:rPr>
      <w:rFonts w:asciiTheme="majorHAnsi" w:eastAsiaTheme="majorEastAsia" w:hAnsiTheme="majorHAnsi" w:cstheme="majorBidi"/>
      <w:i/>
      <w:iCs/>
      <w:color w:val="4F81BD" w:themeColor="accent1"/>
      <w:spacing w:val="15"/>
      <w:sz w:val="24"/>
      <w:szCs w:val="24"/>
    </w:rPr>
  </w:style>
  <w:style w:type="character" w:styleId="Svakutheving">
    <w:name w:val="Subtle Emphasis"/>
    <w:basedOn w:val="Standardskriftforavsnitt"/>
    <w:uiPriority w:val="19"/>
    <w:qFormat/>
    <w:rsid w:val="00C94534"/>
    <w:rPr>
      <w:i/>
      <w:iCs/>
      <w:color w:val="808080" w:themeColor="text1" w:themeTint="7F"/>
    </w:rPr>
  </w:style>
  <w:style w:type="character" w:styleId="Boktittel">
    <w:name w:val="Book Title"/>
    <w:basedOn w:val="Standardskriftforavsnitt"/>
    <w:uiPriority w:val="33"/>
    <w:qFormat/>
    <w:rsid w:val="00C94534"/>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next w:val="Normal"/>
    <w:link w:val="Overskrift1Tegn"/>
    <w:uiPriority w:val="9"/>
    <w:qFormat/>
    <w:rsid w:val="003A3D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iPriority w:val="9"/>
    <w:unhideWhenUsed/>
    <w:qFormat/>
    <w:rsid w:val="00AB3C1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ittel">
    <w:name w:val="Title"/>
    <w:basedOn w:val="Normal"/>
    <w:next w:val="Normal"/>
    <w:link w:val="TittelTegn"/>
    <w:uiPriority w:val="10"/>
    <w:qFormat/>
    <w:rsid w:val="003A3D0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telTegn">
    <w:name w:val="Tittel Tegn"/>
    <w:basedOn w:val="Standardskriftforavsnitt"/>
    <w:link w:val="Tittel"/>
    <w:uiPriority w:val="10"/>
    <w:rsid w:val="003A3D07"/>
    <w:rPr>
      <w:rFonts w:asciiTheme="majorHAnsi" w:eastAsiaTheme="majorEastAsia" w:hAnsiTheme="majorHAnsi" w:cstheme="majorBidi"/>
      <w:color w:val="17365D" w:themeColor="text2" w:themeShade="BF"/>
      <w:spacing w:val="5"/>
      <w:kern w:val="28"/>
      <w:sz w:val="52"/>
      <w:szCs w:val="52"/>
    </w:rPr>
  </w:style>
  <w:style w:type="paragraph" w:styleId="Topptekst">
    <w:name w:val="header"/>
    <w:basedOn w:val="Normal"/>
    <w:link w:val="TopptekstTegn"/>
    <w:uiPriority w:val="99"/>
    <w:unhideWhenUsed/>
    <w:rsid w:val="003A3D07"/>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3A3D07"/>
  </w:style>
  <w:style w:type="paragraph" w:styleId="Bunntekst">
    <w:name w:val="footer"/>
    <w:basedOn w:val="Normal"/>
    <w:link w:val="BunntekstTegn"/>
    <w:uiPriority w:val="99"/>
    <w:unhideWhenUsed/>
    <w:rsid w:val="003A3D07"/>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3A3D07"/>
  </w:style>
  <w:style w:type="character" w:customStyle="1" w:styleId="Overskrift1Tegn">
    <w:name w:val="Overskrift 1 Tegn"/>
    <w:basedOn w:val="Standardskriftforavsnitt"/>
    <w:link w:val="Overskrift1"/>
    <w:uiPriority w:val="9"/>
    <w:rsid w:val="003A3D07"/>
    <w:rPr>
      <w:rFonts w:asciiTheme="majorHAnsi" w:eastAsiaTheme="majorEastAsia" w:hAnsiTheme="majorHAnsi" w:cstheme="majorBidi"/>
      <w:b/>
      <w:bCs/>
      <w:color w:val="365F91" w:themeColor="accent1" w:themeShade="BF"/>
      <w:sz w:val="28"/>
      <w:szCs w:val="28"/>
    </w:rPr>
  </w:style>
  <w:style w:type="character" w:customStyle="1" w:styleId="Overskrift2Tegn">
    <w:name w:val="Overskrift 2 Tegn"/>
    <w:basedOn w:val="Standardskriftforavsnitt"/>
    <w:link w:val="Overskrift2"/>
    <w:uiPriority w:val="9"/>
    <w:rsid w:val="00AB3C17"/>
    <w:rPr>
      <w:rFonts w:asciiTheme="majorHAnsi" w:eastAsiaTheme="majorEastAsia" w:hAnsiTheme="majorHAnsi" w:cstheme="majorBidi"/>
      <w:b/>
      <w:bCs/>
      <w:color w:val="4F81BD" w:themeColor="accent1"/>
      <w:sz w:val="26"/>
      <w:szCs w:val="26"/>
    </w:rPr>
  </w:style>
  <w:style w:type="table" w:styleId="Tabellrutenett">
    <w:name w:val="Table Grid"/>
    <w:basedOn w:val="Vanligtabell"/>
    <w:uiPriority w:val="59"/>
    <w:rsid w:val="00AB3C1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avsnitt">
    <w:name w:val="List Paragraph"/>
    <w:basedOn w:val="Normal"/>
    <w:uiPriority w:val="34"/>
    <w:qFormat/>
    <w:rsid w:val="00AB3C17"/>
    <w:pPr>
      <w:ind w:left="720"/>
      <w:contextualSpacing/>
    </w:pPr>
  </w:style>
  <w:style w:type="character" w:customStyle="1" w:styleId="null">
    <w:name w:val="null"/>
    <w:basedOn w:val="Standardskriftforavsnitt"/>
    <w:rsid w:val="00150FEE"/>
  </w:style>
  <w:style w:type="paragraph" w:styleId="Fotnotetekst">
    <w:name w:val="footnote text"/>
    <w:basedOn w:val="Normal"/>
    <w:link w:val="FotnotetekstTegn"/>
    <w:uiPriority w:val="99"/>
    <w:semiHidden/>
    <w:unhideWhenUsed/>
    <w:rsid w:val="00AA6679"/>
    <w:pPr>
      <w:spacing w:after="0" w:line="240" w:lineRule="auto"/>
    </w:pPr>
    <w:rPr>
      <w:sz w:val="20"/>
      <w:szCs w:val="20"/>
    </w:rPr>
  </w:style>
  <w:style w:type="character" w:customStyle="1" w:styleId="FotnotetekstTegn">
    <w:name w:val="Fotnotetekst Tegn"/>
    <w:basedOn w:val="Standardskriftforavsnitt"/>
    <w:link w:val="Fotnotetekst"/>
    <w:uiPriority w:val="99"/>
    <w:semiHidden/>
    <w:rsid w:val="00AA6679"/>
    <w:rPr>
      <w:sz w:val="20"/>
      <w:szCs w:val="20"/>
    </w:rPr>
  </w:style>
  <w:style w:type="character" w:styleId="Fotnotereferanse">
    <w:name w:val="footnote reference"/>
    <w:basedOn w:val="Standardskriftforavsnitt"/>
    <w:uiPriority w:val="99"/>
    <w:semiHidden/>
    <w:unhideWhenUsed/>
    <w:rsid w:val="00AA6679"/>
    <w:rPr>
      <w:vertAlign w:val="superscript"/>
    </w:rPr>
  </w:style>
  <w:style w:type="paragraph" w:styleId="Ingenmellomrom">
    <w:name w:val="No Spacing"/>
    <w:uiPriority w:val="1"/>
    <w:qFormat/>
    <w:rsid w:val="00D87ADE"/>
    <w:pPr>
      <w:spacing w:after="0" w:line="240" w:lineRule="auto"/>
    </w:pPr>
  </w:style>
  <w:style w:type="paragraph" w:styleId="Bobletekst">
    <w:name w:val="Balloon Text"/>
    <w:basedOn w:val="Normal"/>
    <w:link w:val="BobletekstTegn"/>
    <w:uiPriority w:val="99"/>
    <w:semiHidden/>
    <w:unhideWhenUsed/>
    <w:rsid w:val="004C7AA6"/>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4C7AA6"/>
    <w:rPr>
      <w:rFonts w:ascii="Tahoma" w:hAnsi="Tahoma" w:cs="Tahoma"/>
      <w:sz w:val="16"/>
      <w:szCs w:val="16"/>
    </w:rPr>
  </w:style>
  <w:style w:type="character" w:styleId="Hyperkobling">
    <w:name w:val="Hyperlink"/>
    <w:basedOn w:val="Standardskriftforavsnitt"/>
    <w:uiPriority w:val="99"/>
    <w:unhideWhenUsed/>
    <w:rsid w:val="004C7AA6"/>
    <w:rPr>
      <w:color w:val="0000FF"/>
      <w:u w:val="single"/>
    </w:rPr>
  </w:style>
  <w:style w:type="paragraph" w:styleId="Undertittel">
    <w:name w:val="Subtitle"/>
    <w:basedOn w:val="Normal"/>
    <w:next w:val="Normal"/>
    <w:link w:val="UndertittelTegn"/>
    <w:uiPriority w:val="11"/>
    <w:qFormat/>
    <w:rsid w:val="00C9453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dertittelTegn">
    <w:name w:val="Undertittel Tegn"/>
    <w:basedOn w:val="Standardskriftforavsnitt"/>
    <w:link w:val="Undertittel"/>
    <w:uiPriority w:val="11"/>
    <w:rsid w:val="00C94534"/>
    <w:rPr>
      <w:rFonts w:asciiTheme="majorHAnsi" w:eastAsiaTheme="majorEastAsia" w:hAnsiTheme="majorHAnsi" w:cstheme="majorBidi"/>
      <w:i/>
      <w:iCs/>
      <w:color w:val="4F81BD" w:themeColor="accent1"/>
      <w:spacing w:val="15"/>
      <w:sz w:val="24"/>
      <w:szCs w:val="24"/>
    </w:rPr>
  </w:style>
  <w:style w:type="character" w:styleId="Svakutheving">
    <w:name w:val="Subtle Emphasis"/>
    <w:basedOn w:val="Standardskriftforavsnitt"/>
    <w:uiPriority w:val="19"/>
    <w:qFormat/>
    <w:rsid w:val="00C94534"/>
    <w:rPr>
      <w:i/>
      <w:iCs/>
      <w:color w:val="808080" w:themeColor="text1" w:themeTint="7F"/>
    </w:rPr>
  </w:style>
  <w:style w:type="character" w:styleId="Boktittel">
    <w:name w:val="Book Title"/>
    <w:basedOn w:val="Standardskriftforavsnitt"/>
    <w:uiPriority w:val="33"/>
    <w:qFormat/>
    <w:rsid w:val="00C94534"/>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91098">
      <w:bodyDiv w:val="1"/>
      <w:marLeft w:val="0"/>
      <w:marRight w:val="0"/>
      <w:marTop w:val="0"/>
      <w:marBottom w:val="0"/>
      <w:divBdr>
        <w:top w:val="none" w:sz="0" w:space="0" w:color="auto"/>
        <w:left w:val="none" w:sz="0" w:space="0" w:color="auto"/>
        <w:bottom w:val="none" w:sz="0" w:space="0" w:color="auto"/>
        <w:right w:val="none" w:sz="0" w:space="0" w:color="auto"/>
      </w:divBdr>
      <w:divsChild>
        <w:div w:id="579871937">
          <w:marLeft w:val="0"/>
          <w:marRight w:val="0"/>
          <w:marTop w:val="0"/>
          <w:marBottom w:val="0"/>
          <w:divBdr>
            <w:top w:val="none" w:sz="0" w:space="0" w:color="auto"/>
            <w:left w:val="none" w:sz="0" w:space="0" w:color="auto"/>
            <w:bottom w:val="none" w:sz="0" w:space="0" w:color="auto"/>
            <w:right w:val="none" w:sz="0" w:space="0" w:color="auto"/>
          </w:divBdr>
          <w:divsChild>
            <w:div w:id="284896887">
              <w:marLeft w:val="0"/>
              <w:marRight w:val="0"/>
              <w:marTop w:val="0"/>
              <w:marBottom w:val="0"/>
              <w:divBdr>
                <w:top w:val="none" w:sz="0" w:space="0" w:color="auto"/>
                <w:left w:val="none" w:sz="0" w:space="0" w:color="auto"/>
                <w:bottom w:val="none" w:sz="0" w:space="0" w:color="auto"/>
                <w:right w:val="none" w:sz="0" w:space="0" w:color="auto"/>
              </w:divBdr>
              <w:divsChild>
                <w:div w:id="1224372075">
                  <w:marLeft w:val="0"/>
                  <w:marRight w:val="0"/>
                  <w:marTop w:val="0"/>
                  <w:marBottom w:val="0"/>
                  <w:divBdr>
                    <w:top w:val="none" w:sz="0" w:space="0" w:color="auto"/>
                    <w:left w:val="none" w:sz="0" w:space="0" w:color="auto"/>
                    <w:bottom w:val="none" w:sz="0" w:space="0" w:color="auto"/>
                    <w:right w:val="none" w:sz="0" w:space="0" w:color="auto"/>
                  </w:divBdr>
                  <w:divsChild>
                    <w:div w:id="165237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622540">
      <w:bodyDiv w:val="1"/>
      <w:marLeft w:val="0"/>
      <w:marRight w:val="0"/>
      <w:marTop w:val="0"/>
      <w:marBottom w:val="0"/>
      <w:divBdr>
        <w:top w:val="none" w:sz="0" w:space="0" w:color="auto"/>
        <w:left w:val="none" w:sz="0" w:space="0" w:color="auto"/>
        <w:bottom w:val="none" w:sz="0" w:space="0" w:color="auto"/>
        <w:right w:val="none" w:sz="0" w:space="0" w:color="auto"/>
      </w:divBdr>
    </w:div>
    <w:div w:id="1713922179">
      <w:bodyDiv w:val="1"/>
      <w:marLeft w:val="0"/>
      <w:marRight w:val="0"/>
      <w:marTop w:val="0"/>
      <w:marBottom w:val="0"/>
      <w:divBdr>
        <w:top w:val="none" w:sz="0" w:space="0" w:color="auto"/>
        <w:left w:val="none" w:sz="0" w:space="0" w:color="auto"/>
        <w:bottom w:val="none" w:sz="0" w:space="0" w:color="auto"/>
        <w:right w:val="none" w:sz="0" w:space="0" w:color="auto"/>
      </w:divBdr>
      <w:divsChild>
        <w:div w:id="1733891465">
          <w:marLeft w:val="0"/>
          <w:marRight w:val="0"/>
          <w:marTop w:val="0"/>
          <w:marBottom w:val="0"/>
          <w:divBdr>
            <w:top w:val="none" w:sz="0" w:space="0" w:color="auto"/>
            <w:left w:val="none" w:sz="0" w:space="0" w:color="auto"/>
            <w:bottom w:val="none" w:sz="0" w:space="0" w:color="auto"/>
            <w:right w:val="none" w:sz="0" w:space="0" w:color="auto"/>
          </w:divBdr>
          <w:divsChild>
            <w:div w:id="1469860241">
              <w:marLeft w:val="0"/>
              <w:marRight w:val="0"/>
              <w:marTop w:val="0"/>
              <w:marBottom w:val="0"/>
              <w:divBdr>
                <w:top w:val="none" w:sz="0" w:space="0" w:color="auto"/>
                <w:left w:val="none" w:sz="0" w:space="0" w:color="auto"/>
                <w:bottom w:val="none" w:sz="0" w:space="0" w:color="auto"/>
                <w:right w:val="none" w:sz="0" w:space="0" w:color="auto"/>
              </w:divBdr>
              <w:divsChild>
                <w:div w:id="206526619">
                  <w:marLeft w:val="0"/>
                  <w:marRight w:val="0"/>
                  <w:marTop w:val="0"/>
                  <w:marBottom w:val="0"/>
                  <w:divBdr>
                    <w:top w:val="none" w:sz="0" w:space="0" w:color="auto"/>
                    <w:left w:val="none" w:sz="0" w:space="0" w:color="auto"/>
                    <w:bottom w:val="none" w:sz="0" w:space="0" w:color="auto"/>
                    <w:right w:val="none" w:sz="0" w:space="0" w:color="auto"/>
                  </w:divBdr>
                  <w:divsChild>
                    <w:div w:id="646250993">
                      <w:marLeft w:val="0"/>
                      <w:marRight w:val="0"/>
                      <w:marTop w:val="0"/>
                      <w:marBottom w:val="0"/>
                      <w:divBdr>
                        <w:top w:val="none" w:sz="0" w:space="0" w:color="auto"/>
                        <w:left w:val="none" w:sz="0" w:space="0" w:color="auto"/>
                        <w:bottom w:val="none" w:sz="0" w:space="0" w:color="auto"/>
                        <w:right w:val="none" w:sz="0" w:space="0" w:color="auto"/>
                      </w:divBdr>
                      <w:divsChild>
                        <w:div w:id="100416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410611">
          <w:marLeft w:val="0"/>
          <w:marRight w:val="0"/>
          <w:marTop w:val="0"/>
          <w:marBottom w:val="0"/>
          <w:divBdr>
            <w:top w:val="none" w:sz="0" w:space="0" w:color="auto"/>
            <w:left w:val="none" w:sz="0" w:space="0" w:color="auto"/>
            <w:bottom w:val="none" w:sz="0" w:space="0" w:color="auto"/>
            <w:right w:val="none" w:sz="0" w:space="0" w:color="auto"/>
          </w:divBdr>
          <w:divsChild>
            <w:div w:id="1853641107">
              <w:marLeft w:val="0"/>
              <w:marRight w:val="0"/>
              <w:marTop w:val="0"/>
              <w:marBottom w:val="0"/>
              <w:divBdr>
                <w:top w:val="none" w:sz="0" w:space="0" w:color="auto"/>
                <w:left w:val="none" w:sz="0" w:space="0" w:color="auto"/>
                <w:bottom w:val="none" w:sz="0" w:space="0" w:color="auto"/>
                <w:right w:val="none" w:sz="0" w:space="0" w:color="auto"/>
              </w:divBdr>
              <w:divsChild>
                <w:div w:id="270674389">
                  <w:marLeft w:val="0"/>
                  <w:marRight w:val="0"/>
                  <w:marTop w:val="0"/>
                  <w:marBottom w:val="0"/>
                  <w:divBdr>
                    <w:top w:val="none" w:sz="0" w:space="0" w:color="auto"/>
                    <w:left w:val="none" w:sz="0" w:space="0" w:color="auto"/>
                    <w:bottom w:val="none" w:sz="0" w:space="0" w:color="auto"/>
                    <w:right w:val="none" w:sz="0" w:space="0" w:color="auto"/>
                  </w:divBdr>
                  <w:divsChild>
                    <w:div w:id="563836640">
                      <w:marLeft w:val="0"/>
                      <w:marRight w:val="0"/>
                      <w:marTop w:val="0"/>
                      <w:marBottom w:val="0"/>
                      <w:divBdr>
                        <w:top w:val="none" w:sz="0" w:space="0" w:color="auto"/>
                        <w:left w:val="none" w:sz="0" w:space="0" w:color="auto"/>
                        <w:bottom w:val="none" w:sz="0" w:space="0" w:color="auto"/>
                        <w:right w:val="none" w:sz="0" w:space="0" w:color="auto"/>
                      </w:divBdr>
                      <w:divsChild>
                        <w:div w:id="112211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32746">
          <w:marLeft w:val="0"/>
          <w:marRight w:val="0"/>
          <w:marTop w:val="0"/>
          <w:marBottom w:val="0"/>
          <w:divBdr>
            <w:top w:val="none" w:sz="0" w:space="0" w:color="auto"/>
            <w:left w:val="none" w:sz="0" w:space="0" w:color="auto"/>
            <w:bottom w:val="none" w:sz="0" w:space="0" w:color="auto"/>
            <w:right w:val="none" w:sz="0" w:space="0" w:color="auto"/>
          </w:divBdr>
          <w:divsChild>
            <w:div w:id="127164163">
              <w:marLeft w:val="0"/>
              <w:marRight w:val="0"/>
              <w:marTop w:val="0"/>
              <w:marBottom w:val="0"/>
              <w:divBdr>
                <w:top w:val="none" w:sz="0" w:space="0" w:color="auto"/>
                <w:left w:val="none" w:sz="0" w:space="0" w:color="auto"/>
                <w:bottom w:val="none" w:sz="0" w:space="0" w:color="auto"/>
                <w:right w:val="none" w:sz="0" w:space="0" w:color="auto"/>
              </w:divBdr>
              <w:divsChild>
                <w:div w:id="854421212">
                  <w:marLeft w:val="0"/>
                  <w:marRight w:val="0"/>
                  <w:marTop w:val="0"/>
                  <w:marBottom w:val="0"/>
                  <w:divBdr>
                    <w:top w:val="none" w:sz="0" w:space="0" w:color="auto"/>
                    <w:left w:val="none" w:sz="0" w:space="0" w:color="auto"/>
                    <w:bottom w:val="none" w:sz="0" w:space="0" w:color="auto"/>
                    <w:right w:val="none" w:sz="0" w:space="0" w:color="auto"/>
                  </w:divBdr>
                  <w:divsChild>
                    <w:div w:id="2092850711">
                      <w:marLeft w:val="0"/>
                      <w:marRight w:val="0"/>
                      <w:marTop w:val="0"/>
                      <w:marBottom w:val="0"/>
                      <w:divBdr>
                        <w:top w:val="none" w:sz="0" w:space="0" w:color="auto"/>
                        <w:left w:val="none" w:sz="0" w:space="0" w:color="auto"/>
                        <w:bottom w:val="none" w:sz="0" w:space="0" w:color="auto"/>
                        <w:right w:val="none" w:sz="0" w:space="0" w:color="auto"/>
                      </w:divBdr>
                      <w:divsChild>
                        <w:div w:id="125451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850008">
          <w:marLeft w:val="0"/>
          <w:marRight w:val="0"/>
          <w:marTop w:val="0"/>
          <w:marBottom w:val="0"/>
          <w:divBdr>
            <w:top w:val="none" w:sz="0" w:space="0" w:color="auto"/>
            <w:left w:val="none" w:sz="0" w:space="0" w:color="auto"/>
            <w:bottom w:val="none" w:sz="0" w:space="0" w:color="auto"/>
            <w:right w:val="none" w:sz="0" w:space="0" w:color="auto"/>
          </w:divBdr>
          <w:divsChild>
            <w:div w:id="1060900600">
              <w:marLeft w:val="0"/>
              <w:marRight w:val="0"/>
              <w:marTop w:val="0"/>
              <w:marBottom w:val="0"/>
              <w:divBdr>
                <w:top w:val="none" w:sz="0" w:space="0" w:color="auto"/>
                <w:left w:val="none" w:sz="0" w:space="0" w:color="auto"/>
                <w:bottom w:val="none" w:sz="0" w:space="0" w:color="auto"/>
                <w:right w:val="none" w:sz="0" w:space="0" w:color="auto"/>
              </w:divBdr>
              <w:divsChild>
                <w:div w:id="616252359">
                  <w:marLeft w:val="0"/>
                  <w:marRight w:val="0"/>
                  <w:marTop w:val="0"/>
                  <w:marBottom w:val="0"/>
                  <w:divBdr>
                    <w:top w:val="none" w:sz="0" w:space="0" w:color="auto"/>
                    <w:left w:val="none" w:sz="0" w:space="0" w:color="auto"/>
                    <w:bottom w:val="none" w:sz="0" w:space="0" w:color="auto"/>
                    <w:right w:val="none" w:sz="0" w:space="0" w:color="auto"/>
                  </w:divBdr>
                  <w:divsChild>
                    <w:div w:id="686256303">
                      <w:marLeft w:val="0"/>
                      <w:marRight w:val="0"/>
                      <w:marTop w:val="0"/>
                      <w:marBottom w:val="0"/>
                      <w:divBdr>
                        <w:top w:val="none" w:sz="0" w:space="0" w:color="auto"/>
                        <w:left w:val="none" w:sz="0" w:space="0" w:color="auto"/>
                        <w:bottom w:val="none" w:sz="0" w:space="0" w:color="auto"/>
                        <w:right w:val="none" w:sz="0" w:space="0" w:color="auto"/>
                      </w:divBdr>
                      <w:divsChild>
                        <w:div w:id="23339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iki.rogfk.no/groups/psykologi1/wiki/f5abd/Piagets_teori_om_kognitiv_utvikling.html" TargetMode="External"/><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www.ndla.no" TargetMode="External"/><Relationship Id="rId2" Type="http://schemas.openxmlformats.org/officeDocument/2006/relationships/hyperlink" Target="http://snl.no/Erik_Homburger_Erikson" TargetMode="External"/><Relationship Id="rId1" Type="http://schemas.openxmlformats.org/officeDocument/2006/relationships/hyperlink" Target="http://www.snl.no" TargetMode="External"/><Relationship Id="rId6" Type="http://schemas.openxmlformats.org/officeDocument/2006/relationships/hyperlink" Target="http://www.ericberne.com/eric_berne_biography/" TargetMode="External"/><Relationship Id="rId5" Type="http://schemas.openxmlformats.org/officeDocument/2006/relationships/hyperlink" Target="http://www.transaksjonsanalyse.com/" TargetMode="External"/><Relationship Id="rId4" Type="http://schemas.openxmlformats.org/officeDocument/2006/relationships/hyperlink" Target="http://ndla.no/nb/node/118094?fag=2603"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59EA27-4CBF-406A-81C7-A1A7F229F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9</Pages>
  <Words>2124</Words>
  <Characters>11263</Characters>
  <Application>Microsoft Office Word</Application>
  <DocSecurity>0</DocSecurity>
  <Lines>93</Lines>
  <Paragraphs>26</Paragraphs>
  <ScaleCrop>false</ScaleCrop>
  <HeadingPairs>
    <vt:vector size="2" baseType="variant">
      <vt:variant>
        <vt:lpstr>Tittel</vt:lpstr>
      </vt:variant>
      <vt:variant>
        <vt:i4>1</vt:i4>
      </vt:variant>
    </vt:vector>
  </HeadingPairs>
  <TitlesOfParts>
    <vt:vector size="1" baseType="lpstr">
      <vt:lpstr/>
    </vt:vector>
  </TitlesOfParts>
  <Company>Sør-Trøndelag fylkeskommune</Company>
  <LinksUpToDate>false</LinksUpToDate>
  <CharactersWithSpaces>13361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 Mosand Risvik</dc:creator>
  <cp:lastModifiedBy>Veronica Mosand Risvik</cp:lastModifiedBy>
  <cp:revision>4</cp:revision>
  <dcterms:created xsi:type="dcterms:W3CDTF">2014-06-01T17:40:00Z</dcterms:created>
  <dcterms:modified xsi:type="dcterms:W3CDTF">2014-06-01T20:45:00Z</dcterms:modified>
</cp:coreProperties>
</file>