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3F3" w:rsidRPr="009C5A7A" w:rsidRDefault="00B543F3" w:rsidP="009C5A7A">
      <w:pPr>
        <w:spacing w:line="360" w:lineRule="auto"/>
        <w:rPr>
          <w:rFonts w:ascii="Times New Roman" w:hAnsi="Times New Roman"/>
        </w:rPr>
      </w:pPr>
      <w:bookmarkStart w:id="0" w:name="_GoBack"/>
      <w:bookmarkEnd w:id="0"/>
    </w:p>
    <w:p w:rsidR="00B543F3" w:rsidRPr="009C5A7A" w:rsidRDefault="00B543F3" w:rsidP="009C5A7A">
      <w:pPr>
        <w:spacing w:line="360" w:lineRule="auto"/>
        <w:rPr>
          <w:rFonts w:ascii="Times New Roman" w:hAnsi="Times New Roman"/>
          <w:b/>
        </w:rPr>
      </w:pPr>
      <w:r w:rsidRPr="009C5A7A">
        <w:rPr>
          <w:rFonts w:ascii="Times New Roman" w:hAnsi="Times New Roman"/>
          <w:b/>
        </w:rPr>
        <w:t>Del1</w:t>
      </w:r>
    </w:p>
    <w:p w:rsidR="00B543F3" w:rsidRPr="009C5A7A" w:rsidRDefault="00B543F3" w:rsidP="009C5A7A">
      <w:pPr>
        <w:spacing w:line="360" w:lineRule="auto"/>
        <w:rPr>
          <w:rFonts w:ascii="Times New Roman" w:hAnsi="Times New Roman"/>
        </w:rPr>
      </w:pPr>
      <w:r w:rsidRPr="009C5A7A">
        <w:rPr>
          <w:rFonts w:ascii="Times New Roman" w:hAnsi="Times New Roman"/>
        </w:rPr>
        <w:t>Flervalgsoppgaver:</w:t>
      </w:r>
    </w:p>
    <w:p w:rsidR="00921CC3" w:rsidRPr="009C5A7A" w:rsidRDefault="00921CC3" w:rsidP="009C5A7A">
      <w:pPr>
        <w:spacing w:line="360" w:lineRule="auto"/>
        <w:rPr>
          <w:rFonts w:ascii="Times New Roman" w:hAnsi="Times New Roman"/>
        </w:rPr>
      </w:pPr>
    </w:p>
    <w:tbl>
      <w:tblPr>
        <w:tblStyle w:val="Tabellrutenett"/>
        <w:tblW w:w="0" w:type="auto"/>
        <w:tblLook w:val="04A0" w:firstRow="1" w:lastRow="0" w:firstColumn="1" w:lastColumn="0" w:noHBand="0" w:noVBand="1"/>
      </w:tblPr>
      <w:tblGrid>
        <w:gridCol w:w="2093"/>
        <w:gridCol w:w="2126"/>
      </w:tblGrid>
      <w:tr w:rsidR="00D31C4F" w:rsidRPr="009C5A7A" w:rsidTr="00D31C4F">
        <w:tc>
          <w:tcPr>
            <w:tcW w:w="2093" w:type="dxa"/>
            <w:shd w:val="clear" w:color="auto" w:fill="8DB3E2" w:themeFill="text2" w:themeFillTint="66"/>
          </w:tcPr>
          <w:p w:rsidR="00D31C4F" w:rsidRPr="009C5A7A" w:rsidRDefault="00D31C4F" w:rsidP="009C5A7A">
            <w:pPr>
              <w:spacing w:line="360" w:lineRule="auto"/>
              <w:rPr>
                <w:rFonts w:ascii="Times New Roman" w:hAnsi="Times New Roman"/>
              </w:rPr>
            </w:pPr>
            <w:r w:rsidRPr="009C5A7A">
              <w:rPr>
                <w:rFonts w:ascii="Times New Roman" w:hAnsi="Times New Roman"/>
              </w:rPr>
              <w:t>Oppgaver</w:t>
            </w:r>
          </w:p>
        </w:tc>
        <w:tc>
          <w:tcPr>
            <w:tcW w:w="2126" w:type="dxa"/>
            <w:shd w:val="clear" w:color="auto" w:fill="8DB3E2" w:themeFill="text2" w:themeFillTint="66"/>
          </w:tcPr>
          <w:p w:rsidR="00D31C4F" w:rsidRPr="009C5A7A" w:rsidRDefault="00D31C4F" w:rsidP="009C5A7A">
            <w:pPr>
              <w:spacing w:line="360" w:lineRule="auto"/>
              <w:rPr>
                <w:rFonts w:ascii="Times New Roman" w:hAnsi="Times New Roman"/>
              </w:rPr>
            </w:pPr>
            <w:r w:rsidRPr="009C5A7A">
              <w:rPr>
                <w:rFonts w:ascii="Times New Roman" w:hAnsi="Times New Roman"/>
              </w:rPr>
              <w:t xml:space="preserve">Løsningsforslag </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4</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A</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5</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6</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7</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8</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A</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9</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10</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D</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11</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A</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12</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A</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13</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14</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15</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16</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17</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18</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A</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19</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20</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D</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21</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22</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23</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24</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25</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A</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lastRenderedPageBreak/>
              <w:t>26</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27</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D</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28</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29</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30</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31</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D</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32</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B</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33</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34</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35</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r w:rsidR="00D31C4F" w:rsidRPr="009C5A7A" w:rsidTr="00D31C4F">
        <w:tc>
          <w:tcPr>
            <w:tcW w:w="2093" w:type="dxa"/>
          </w:tcPr>
          <w:p w:rsidR="00D31C4F" w:rsidRPr="009C5A7A" w:rsidRDefault="00D31C4F" w:rsidP="009C5A7A">
            <w:pPr>
              <w:spacing w:line="360" w:lineRule="auto"/>
              <w:rPr>
                <w:rFonts w:ascii="Times New Roman" w:hAnsi="Times New Roman"/>
              </w:rPr>
            </w:pPr>
            <w:r w:rsidRPr="009C5A7A">
              <w:rPr>
                <w:rFonts w:ascii="Times New Roman" w:hAnsi="Times New Roman"/>
              </w:rPr>
              <w:t>36</w:t>
            </w:r>
          </w:p>
        </w:tc>
        <w:tc>
          <w:tcPr>
            <w:tcW w:w="2126" w:type="dxa"/>
          </w:tcPr>
          <w:p w:rsidR="00D31C4F" w:rsidRPr="009C5A7A" w:rsidRDefault="002B1A8F" w:rsidP="009C5A7A">
            <w:pPr>
              <w:spacing w:line="360" w:lineRule="auto"/>
              <w:rPr>
                <w:rFonts w:ascii="Times New Roman" w:hAnsi="Times New Roman"/>
              </w:rPr>
            </w:pPr>
            <w:r w:rsidRPr="009C5A7A">
              <w:rPr>
                <w:rFonts w:ascii="Times New Roman" w:hAnsi="Times New Roman"/>
              </w:rPr>
              <w:t>C</w:t>
            </w:r>
          </w:p>
        </w:tc>
      </w:tr>
    </w:tbl>
    <w:p w:rsidR="00B543F3" w:rsidRPr="009C5A7A" w:rsidRDefault="00B543F3" w:rsidP="009C5A7A">
      <w:pPr>
        <w:spacing w:line="360" w:lineRule="auto"/>
        <w:rPr>
          <w:rFonts w:ascii="Times New Roman" w:hAnsi="Times New Roman"/>
        </w:rPr>
      </w:pPr>
    </w:p>
    <w:p w:rsidR="00B543F3" w:rsidRPr="009C5A7A" w:rsidRDefault="00B543F3" w:rsidP="009C5A7A">
      <w:pPr>
        <w:spacing w:line="360" w:lineRule="auto"/>
        <w:rPr>
          <w:rFonts w:ascii="Times New Roman" w:hAnsi="Times New Roman"/>
        </w:rPr>
      </w:pPr>
    </w:p>
    <w:p w:rsidR="00D31C4F" w:rsidRPr="009C5A7A" w:rsidRDefault="00D31C4F" w:rsidP="009C5A7A">
      <w:pPr>
        <w:spacing w:line="360" w:lineRule="auto"/>
        <w:rPr>
          <w:rFonts w:ascii="Times New Roman" w:hAnsi="Times New Roman"/>
        </w:rPr>
      </w:pPr>
    </w:p>
    <w:p w:rsidR="00A63ADA" w:rsidRPr="009C5A7A" w:rsidRDefault="00A63ADA" w:rsidP="009C5A7A">
      <w:pPr>
        <w:spacing w:line="360" w:lineRule="auto"/>
        <w:rPr>
          <w:rFonts w:ascii="Times New Roman" w:hAnsi="Times New Roman"/>
        </w:rPr>
      </w:pPr>
    </w:p>
    <w:p w:rsidR="00D31C4F" w:rsidRPr="009C5A7A" w:rsidRDefault="00BC6EAE" w:rsidP="009C5A7A">
      <w:pPr>
        <w:spacing w:line="360" w:lineRule="auto"/>
        <w:rPr>
          <w:rFonts w:ascii="Times New Roman" w:hAnsi="Times New Roman"/>
          <w:b/>
        </w:rPr>
      </w:pPr>
      <w:r w:rsidRPr="009C5A7A">
        <w:rPr>
          <w:rFonts w:ascii="Times New Roman" w:hAnsi="Times New Roman"/>
          <w:b/>
        </w:rPr>
        <w:t xml:space="preserve">Oppgave 2 </w:t>
      </w:r>
      <w:r w:rsidR="00B543F3" w:rsidRPr="009C5A7A">
        <w:rPr>
          <w:rFonts w:ascii="Times New Roman" w:hAnsi="Times New Roman"/>
          <w:b/>
        </w:rPr>
        <w:t>Kortsvarsoppgaver:</w:t>
      </w:r>
    </w:p>
    <w:p w:rsidR="00A63ADA" w:rsidRPr="009C5A7A" w:rsidRDefault="00A63ADA" w:rsidP="009C5A7A">
      <w:pPr>
        <w:spacing w:line="360" w:lineRule="auto"/>
        <w:rPr>
          <w:rFonts w:ascii="Times New Roman" w:hAnsi="Times New Roman"/>
        </w:rPr>
      </w:pPr>
    </w:p>
    <w:p w:rsidR="00F50673" w:rsidRPr="009C5A7A" w:rsidRDefault="004F5066" w:rsidP="009C5A7A">
      <w:pPr>
        <w:spacing w:line="360" w:lineRule="auto"/>
        <w:rPr>
          <w:rFonts w:ascii="Times New Roman" w:hAnsi="Times New Roman"/>
        </w:rPr>
      </w:pPr>
      <w:r w:rsidRPr="009C5A7A">
        <w:rPr>
          <w:rFonts w:ascii="Times New Roman" w:hAnsi="Times New Roman"/>
        </w:rPr>
        <w:t>2A)</w:t>
      </w:r>
      <w:r w:rsidR="001763D5" w:rsidRPr="009C5A7A">
        <w:rPr>
          <w:rFonts w:ascii="Times New Roman" w:hAnsi="Times New Roman"/>
        </w:rPr>
        <w:t xml:space="preserve"> I meiosen gir en diploid celle opphav til fire haploide kjønnsceller som har ulik genetisk informasjon. </w:t>
      </w:r>
      <w:r w:rsidR="00BC6EAE" w:rsidRPr="009C5A7A">
        <w:rPr>
          <w:rFonts w:ascii="Times New Roman" w:hAnsi="Times New Roman"/>
        </w:rPr>
        <w:t xml:space="preserve">Under meiosen vil de </w:t>
      </w:r>
      <w:r w:rsidR="001763D5" w:rsidRPr="009C5A7A">
        <w:rPr>
          <w:rFonts w:ascii="Times New Roman" w:hAnsi="Times New Roman"/>
        </w:rPr>
        <w:t>homologe kromosomene blir fordelt tilfeldig på de fire haploide dattercellene</w:t>
      </w:r>
      <w:r w:rsidR="00BC6EAE" w:rsidRPr="009C5A7A">
        <w:rPr>
          <w:rFonts w:ascii="Times New Roman" w:hAnsi="Times New Roman"/>
        </w:rPr>
        <w:t>, noe som gir en stor genetisk variasjon i kjønnscellene</w:t>
      </w:r>
      <w:r w:rsidR="001763D5" w:rsidRPr="009C5A7A">
        <w:rPr>
          <w:rFonts w:ascii="Times New Roman" w:hAnsi="Times New Roman"/>
        </w:rPr>
        <w:t>. Et menneske med 46 kromosomer (23 par) har derfor 2</w:t>
      </w:r>
      <w:r w:rsidR="001763D5" w:rsidRPr="009C5A7A">
        <w:rPr>
          <w:rFonts w:ascii="Times New Roman" w:hAnsi="Times New Roman"/>
          <w:vertAlign w:val="superscript"/>
        </w:rPr>
        <w:t>23</w:t>
      </w:r>
      <w:r w:rsidR="001763D5" w:rsidRPr="009C5A7A">
        <w:rPr>
          <w:rFonts w:ascii="Times New Roman" w:hAnsi="Times New Roman"/>
        </w:rPr>
        <w:t xml:space="preserve"> ulike kombinasjonsmuligheter for kjønnsceller. I tillegg vil overkrysning i meiosens første profase sørge for ytterligere variasjon. Da vil de homologe kromosomene legge seg inntil hverandre i hele sin lengde.</w:t>
      </w:r>
      <w:r w:rsidR="00A128E1" w:rsidRPr="009C5A7A">
        <w:rPr>
          <w:rFonts w:ascii="Times New Roman" w:hAnsi="Times New Roman"/>
        </w:rPr>
        <w:t xml:space="preserve"> Overkrysningen skjer mellom en kromatide og den tilsvarende delen på en kromatide av det homologe kromosomet</w:t>
      </w:r>
      <w:r w:rsidR="00F50673" w:rsidRPr="009C5A7A">
        <w:rPr>
          <w:rFonts w:ascii="Times New Roman" w:hAnsi="Times New Roman"/>
        </w:rPr>
        <w:t>, se figur 1</w:t>
      </w:r>
      <w:r w:rsidR="00F71784">
        <w:rPr>
          <w:rFonts w:ascii="Times New Roman" w:hAnsi="Times New Roman"/>
        </w:rPr>
        <w:t xml:space="preserve"> i oppgavesettet</w:t>
      </w:r>
      <w:r w:rsidR="00A128E1" w:rsidRPr="009C5A7A">
        <w:rPr>
          <w:rFonts w:ascii="Times New Roman" w:hAnsi="Times New Roman"/>
        </w:rPr>
        <w:t>.</w:t>
      </w:r>
    </w:p>
    <w:p w:rsidR="004F5066" w:rsidRPr="009C5A7A" w:rsidRDefault="00A128E1" w:rsidP="009C5A7A">
      <w:pPr>
        <w:spacing w:line="360" w:lineRule="auto"/>
        <w:rPr>
          <w:rFonts w:ascii="Times New Roman" w:hAnsi="Times New Roman"/>
        </w:rPr>
      </w:pPr>
      <w:r w:rsidRPr="009C5A7A">
        <w:rPr>
          <w:rFonts w:ascii="Times New Roman" w:hAnsi="Times New Roman"/>
        </w:rPr>
        <w:t xml:space="preserve"> </w:t>
      </w:r>
    </w:p>
    <w:p w:rsidR="00F50673" w:rsidRPr="009C5A7A" w:rsidRDefault="008753B3" w:rsidP="009C5A7A">
      <w:pPr>
        <w:spacing w:line="360" w:lineRule="auto"/>
        <w:rPr>
          <w:rFonts w:ascii="Times New Roman" w:hAnsi="Times New Roman"/>
        </w:rPr>
      </w:pPr>
      <w:r w:rsidRPr="009C5A7A">
        <w:rPr>
          <w:rFonts w:ascii="Times New Roman" w:hAnsi="Times New Roman"/>
        </w:rPr>
        <w:t>Den grunnleggende mekani</w:t>
      </w:r>
      <w:r w:rsidR="00254FDD" w:rsidRPr="009C5A7A">
        <w:rPr>
          <w:rFonts w:ascii="Times New Roman" w:hAnsi="Times New Roman"/>
        </w:rPr>
        <w:t>s</w:t>
      </w:r>
      <w:r w:rsidRPr="009C5A7A">
        <w:rPr>
          <w:rFonts w:ascii="Times New Roman" w:hAnsi="Times New Roman"/>
        </w:rPr>
        <w:t>men bak all genetisk variasjon</w:t>
      </w:r>
      <w:r w:rsidR="00F50673" w:rsidRPr="009C5A7A">
        <w:rPr>
          <w:rFonts w:ascii="Times New Roman" w:hAnsi="Times New Roman"/>
        </w:rPr>
        <w:t xml:space="preserve"> er mutasjoner, d</w:t>
      </w:r>
      <w:r w:rsidR="00BC6EAE" w:rsidRPr="009C5A7A">
        <w:rPr>
          <w:rFonts w:ascii="Times New Roman" w:hAnsi="Times New Roman"/>
        </w:rPr>
        <w:t>et vil si</w:t>
      </w:r>
      <w:r w:rsidR="00F50673" w:rsidRPr="009C5A7A">
        <w:rPr>
          <w:rFonts w:ascii="Times New Roman" w:hAnsi="Times New Roman"/>
        </w:rPr>
        <w:t xml:space="preserve"> varige endringer av DNA-molekylet. Mutasjone</w:t>
      </w:r>
      <w:r w:rsidR="00BC6EAE" w:rsidRPr="009C5A7A">
        <w:rPr>
          <w:rFonts w:ascii="Times New Roman" w:hAnsi="Times New Roman"/>
        </w:rPr>
        <w:t>r oppstår som oftest under DNA-replikasjonen før cellen skal dele seg</w:t>
      </w:r>
      <w:r w:rsidR="00F50673" w:rsidRPr="009C5A7A">
        <w:rPr>
          <w:rFonts w:ascii="Times New Roman" w:hAnsi="Times New Roman"/>
        </w:rPr>
        <w:t xml:space="preserve">. </w:t>
      </w:r>
      <w:r w:rsidR="00BC6EAE" w:rsidRPr="009C5A7A">
        <w:rPr>
          <w:rFonts w:ascii="Times New Roman" w:hAnsi="Times New Roman"/>
        </w:rPr>
        <w:t>Dersom m</w:t>
      </w:r>
      <w:r w:rsidR="00F50673" w:rsidRPr="009C5A7A">
        <w:rPr>
          <w:rFonts w:ascii="Times New Roman" w:hAnsi="Times New Roman"/>
        </w:rPr>
        <w:t>utasjone</w:t>
      </w:r>
      <w:r w:rsidR="00BC6EAE" w:rsidRPr="009C5A7A">
        <w:rPr>
          <w:rFonts w:ascii="Times New Roman" w:hAnsi="Times New Roman"/>
        </w:rPr>
        <w:t>ne</w:t>
      </w:r>
      <w:r w:rsidR="00F50673" w:rsidRPr="009C5A7A">
        <w:rPr>
          <w:rFonts w:ascii="Times New Roman" w:hAnsi="Times New Roman"/>
        </w:rPr>
        <w:t xml:space="preserve"> oppstår i kjønnscellene vil </w:t>
      </w:r>
      <w:r w:rsidR="00BC6EAE" w:rsidRPr="009C5A7A">
        <w:rPr>
          <w:rFonts w:ascii="Times New Roman" w:hAnsi="Times New Roman"/>
        </w:rPr>
        <w:t xml:space="preserve">det </w:t>
      </w:r>
      <w:r w:rsidR="00F50673" w:rsidRPr="009C5A7A">
        <w:rPr>
          <w:rFonts w:ascii="Times New Roman" w:hAnsi="Times New Roman"/>
        </w:rPr>
        <w:t xml:space="preserve">overføres til den nye generasjonen som nye alleler (genvarianter). Enkelte mutasjoner kan ha en gunstig effekt og </w:t>
      </w:r>
      <w:r w:rsidR="00F50673" w:rsidRPr="009C5A7A">
        <w:rPr>
          <w:rFonts w:ascii="Times New Roman" w:hAnsi="Times New Roman"/>
        </w:rPr>
        <w:lastRenderedPageBreak/>
        <w:t>er avgjørende i evolusjonen. De fleste mutasjoner er imidlertid nøytrale, og noen få er fatale og dødelige.</w:t>
      </w:r>
    </w:p>
    <w:p w:rsidR="00237F5B" w:rsidRPr="009C5A7A" w:rsidRDefault="00A63ADA" w:rsidP="009C5A7A">
      <w:pPr>
        <w:pStyle w:val="NormalWeb"/>
        <w:spacing w:line="360" w:lineRule="auto"/>
      </w:pPr>
      <w:r w:rsidRPr="009C5A7A">
        <w:t>2B)</w:t>
      </w:r>
      <w:r w:rsidR="00F50673" w:rsidRPr="009C5A7A">
        <w:t xml:space="preserve"> En klon er en genetisk kopi, og kloning kan defineres som å produsere genetisk identiske kopier av DNA-molekyler, av celler eller av hele individer.</w:t>
      </w:r>
      <w:r w:rsidR="00237F5B" w:rsidRPr="009C5A7A">
        <w:t xml:space="preserve"> Det vanlige i naturen er at avkom av organismer med kjønnet formering alltid er forskjellig fra opphavet. Vi kan imidlertid ha individer med sa</w:t>
      </w:r>
      <w:r w:rsidR="00BC6EAE" w:rsidRPr="009C5A7A">
        <w:t>mme arvestoff, nemlig</w:t>
      </w:r>
      <w:r w:rsidR="00237F5B" w:rsidRPr="009C5A7A">
        <w:t xml:space="preserve"> eneggede tvillinger. Disse blir til ved at embryoet deler seg naturlig ved det som kalles embryosplitting.</w:t>
      </w:r>
    </w:p>
    <w:p w:rsidR="00237F5B" w:rsidRPr="009C5A7A" w:rsidRDefault="00237F5B" w:rsidP="009C5A7A">
      <w:pPr>
        <w:spacing w:before="100" w:beforeAutospacing="1" w:after="100" w:afterAutospacing="1" w:line="360" w:lineRule="auto"/>
        <w:rPr>
          <w:rFonts w:ascii="Times New Roman" w:hAnsi="Times New Roman"/>
        </w:rPr>
      </w:pPr>
      <w:r w:rsidRPr="009C5A7A">
        <w:rPr>
          <w:rFonts w:ascii="Times New Roman" w:hAnsi="Times New Roman"/>
          <w:b/>
          <w:bCs/>
        </w:rPr>
        <w:t xml:space="preserve">Reproduktiv kloning </w:t>
      </w:r>
      <w:r w:rsidRPr="009C5A7A">
        <w:rPr>
          <w:rFonts w:ascii="Times New Roman" w:hAnsi="Times New Roman"/>
        </w:rPr>
        <w:t>betyr å lage en genetisk kopi av et født individ. Denne måten å formere seg på er vanlig i naturen, spesielt hos en del planter og encellede dyr. Kloning skjer ved det vi kaller en somatisk kjerneoverføring. Da vil en kjerne fra en kroppscelle bli satt inn i et ubefruktet egg som har fått sitt eget arvestoff fjernet. Deretter blir det klonede embryoet satt inn i en livmor der det utvikler seg til et nytt individ. Det er flere dyr som er blitt klonet på denne måten, blant annet mus, katt, ku gris og ape. Det er ulike årsaker til at forskere i dag ønsker å klone, blant annet kan kloning brukes som et redskap i forskningen med tanke på framtidig behandling av pasienter og til å lage fødte klonede individer.</w:t>
      </w:r>
      <w:r w:rsidR="00B04C5D" w:rsidRPr="009C5A7A">
        <w:rPr>
          <w:rFonts w:ascii="Times New Roman" w:hAnsi="Times New Roman"/>
        </w:rPr>
        <w:t xml:space="preserve"> Se figur under.</w:t>
      </w:r>
    </w:p>
    <w:p w:rsidR="00B04C5D" w:rsidRPr="009C5A7A" w:rsidRDefault="00B04C5D" w:rsidP="009C5A7A">
      <w:pPr>
        <w:spacing w:before="100" w:beforeAutospacing="1" w:after="100" w:afterAutospacing="1" w:line="360" w:lineRule="auto"/>
        <w:rPr>
          <w:rFonts w:ascii="Times New Roman" w:hAnsi="Times New Roman"/>
        </w:rPr>
      </w:pPr>
      <w:r w:rsidRPr="009C5A7A">
        <w:rPr>
          <w:rFonts w:ascii="Times New Roman" w:hAnsi="Times New Roman"/>
          <w:noProof/>
          <w:lang w:val="nn-NO" w:eastAsia="nn-NO"/>
        </w:rPr>
        <w:drawing>
          <wp:inline distT="0" distB="0" distL="0" distR="0">
            <wp:extent cx="4943475" cy="1943538"/>
            <wp:effectExtent l="0" t="0" r="0" b="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41841" cy="1942896"/>
                    </a:xfrm>
                    <a:prstGeom prst="rect">
                      <a:avLst/>
                    </a:prstGeom>
                    <a:noFill/>
                    <a:ln>
                      <a:noFill/>
                    </a:ln>
                  </pic:spPr>
                </pic:pic>
              </a:graphicData>
            </a:graphic>
          </wp:inline>
        </w:drawing>
      </w:r>
    </w:p>
    <w:p w:rsidR="00237F5B" w:rsidRPr="009C5A7A" w:rsidRDefault="00237F5B" w:rsidP="009C5A7A">
      <w:pPr>
        <w:spacing w:before="100" w:beforeAutospacing="1" w:after="100" w:afterAutospacing="1" w:line="360" w:lineRule="auto"/>
        <w:rPr>
          <w:rFonts w:ascii="Times New Roman" w:hAnsi="Times New Roman"/>
        </w:rPr>
      </w:pPr>
      <w:r w:rsidRPr="009C5A7A">
        <w:rPr>
          <w:rFonts w:ascii="Times New Roman" w:hAnsi="Times New Roman"/>
          <w:b/>
          <w:bCs/>
        </w:rPr>
        <w:t xml:space="preserve">Terapeutisk kloning </w:t>
      </w:r>
      <w:r w:rsidRPr="009C5A7A">
        <w:rPr>
          <w:rFonts w:ascii="Times New Roman" w:hAnsi="Times New Roman"/>
        </w:rPr>
        <w:t>ligner på reproduktiv kloning, men målet er ikke å lage et nytt individ, men å lage celler. Det klonede embryoet blir derfor ikke satt inn i en livmor, men blir brukt som kilde for stamceller i laboratoriet.</w:t>
      </w:r>
    </w:p>
    <w:p w:rsidR="00F50673" w:rsidRPr="009C5A7A" w:rsidRDefault="00237F5B" w:rsidP="009C5A7A">
      <w:pPr>
        <w:spacing w:line="360" w:lineRule="auto"/>
        <w:rPr>
          <w:rFonts w:ascii="Times New Roman" w:hAnsi="Times New Roman"/>
        </w:rPr>
      </w:pPr>
      <w:r w:rsidRPr="009C5A7A">
        <w:rPr>
          <w:rFonts w:ascii="Times New Roman" w:hAnsi="Times New Roman"/>
        </w:rPr>
        <w:t xml:space="preserve">Ved å benytte seg av terapeutisk kloning kan man i teorien lage celler og vev, muligens også hele organer, tilpasset hver enkelt pasient fordi cellene inneholder pasientens eget </w:t>
      </w:r>
      <w:r w:rsidRPr="009C5A7A">
        <w:rPr>
          <w:rFonts w:ascii="Times New Roman" w:hAnsi="Times New Roman"/>
        </w:rPr>
        <w:lastRenderedPageBreak/>
        <w:t>arvemateriale (DNA). Celler som er fremskaffet ved terapeutisk kloning vil være genetisk like mottakerens celler, slik at det ikke vil være noe problem med avstøting av de transplanterte cellene.</w:t>
      </w:r>
    </w:p>
    <w:p w:rsidR="00103883" w:rsidRPr="009C5A7A" w:rsidRDefault="00103883" w:rsidP="009C5A7A">
      <w:pPr>
        <w:spacing w:line="360" w:lineRule="auto"/>
        <w:rPr>
          <w:rFonts w:ascii="Times New Roman" w:hAnsi="Times New Roman"/>
          <w:color w:val="00B0F0"/>
        </w:rPr>
      </w:pPr>
    </w:p>
    <w:p w:rsidR="00103883" w:rsidRPr="009C5A7A" w:rsidRDefault="00103883" w:rsidP="009C5A7A">
      <w:pPr>
        <w:spacing w:line="360" w:lineRule="auto"/>
        <w:rPr>
          <w:rFonts w:ascii="Times New Roman" w:hAnsi="Times New Roman"/>
        </w:rPr>
      </w:pPr>
    </w:p>
    <w:p w:rsidR="004650F9" w:rsidRPr="009C5A7A" w:rsidRDefault="00B543F3" w:rsidP="009C5A7A">
      <w:pPr>
        <w:spacing w:line="360" w:lineRule="auto"/>
        <w:rPr>
          <w:rFonts w:ascii="Times New Roman" w:hAnsi="Times New Roman"/>
        </w:rPr>
      </w:pPr>
      <w:r w:rsidRPr="009C5A7A">
        <w:rPr>
          <w:rFonts w:ascii="Times New Roman" w:hAnsi="Times New Roman"/>
        </w:rPr>
        <w:t>2C)</w:t>
      </w:r>
      <w:r w:rsidR="00237F5B" w:rsidRPr="009C5A7A">
        <w:rPr>
          <w:rFonts w:ascii="Times New Roman" w:hAnsi="Times New Roman"/>
        </w:rPr>
        <w:t xml:space="preserve"> </w:t>
      </w:r>
    </w:p>
    <w:p w:rsidR="00BE4106" w:rsidRPr="009C5A7A" w:rsidRDefault="00B04C5D" w:rsidP="009C5A7A">
      <w:pPr>
        <w:pStyle w:val="Listeavsnitt"/>
        <w:spacing w:line="360" w:lineRule="auto"/>
        <w:ind w:left="142"/>
        <w:rPr>
          <w:rFonts w:ascii="Times New Roman" w:hAnsi="Times New Roman"/>
        </w:rPr>
      </w:pPr>
      <w:r w:rsidRPr="009C5A7A">
        <w:rPr>
          <w:rFonts w:ascii="Times New Roman" w:hAnsi="Times New Roman"/>
        </w:rPr>
        <w:t>I denne oppgaven tar vi utgangspunkt i å studere opptak av CO</w:t>
      </w:r>
      <w:r w:rsidRPr="009C5A7A">
        <w:rPr>
          <w:rFonts w:ascii="Times New Roman" w:hAnsi="Times New Roman"/>
          <w:vertAlign w:val="subscript"/>
        </w:rPr>
        <w:t>2</w:t>
      </w:r>
      <w:r w:rsidRPr="009C5A7A">
        <w:rPr>
          <w:rFonts w:ascii="Times New Roman" w:hAnsi="Times New Roman"/>
        </w:rPr>
        <w:t xml:space="preserve"> ved fotosyntese </w:t>
      </w:r>
      <w:r w:rsidR="00031950" w:rsidRPr="009C5A7A">
        <w:rPr>
          <w:rFonts w:ascii="Times New Roman" w:hAnsi="Times New Roman"/>
        </w:rPr>
        <w:t xml:space="preserve">hos </w:t>
      </w:r>
      <w:r w:rsidRPr="009C5A7A">
        <w:rPr>
          <w:rFonts w:ascii="Times New Roman" w:hAnsi="Times New Roman"/>
        </w:rPr>
        <w:t>planter</w:t>
      </w:r>
      <w:r w:rsidR="00C97D5E" w:rsidRPr="009C5A7A">
        <w:rPr>
          <w:rFonts w:ascii="Times New Roman" w:hAnsi="Times New Roman"/>
        </w:rPr>
        <w:t>. F</w:t>
      </w:r>
      <w:r w:rsidR="00BE4106" w:rsidRPr="009C5A7A">
        <w:rPr>
          <w:rFonts w:ascii="Times New Roman" w:hAnsi="Times New Roman"/>
        </w:rPr>
        <w:t>o</w:t>
      </w:r>
      <w:r w:rsidR="00C97D5E" w:rsidRPr="009C5A7A">
        <w:rPr>
          <w:rFonts w:ascii="Times New Roman" w:hAnsi="Times New Roman"/>
        </w:rPr>
        <w:t>r å påvise dette brukes en indikator, i dette tilfellet BTB. BTB er en indikator som er grønn i nøytral løsning</w:t>
      </w:r>
      <w:r w:rsidR="00BC6EAE" w:rsidRPr="009C5A7A">
        <w:rPr>
          <w:rFonts w:ascii="Times New Roman" w:hAnsi="Times New Roman"/>
        </w:rPr>
        <w:t>, g</w:t>
      </w:r>
      <w:r w:rsidR="00C97D5E" w:rsidRPr="009C5A7A">
        <w:rPr>
          <w:rFonts w:ascii="Times New Roman" w:hAnsi="Times New Roman"/>
        </w:rPr>
        <w:t>ul i sur løsning og blå i basisk løsning.</w:t>
      </w:r>
      <w:r w:rsidR="00BE4106" w:rsidRPr="009C5A7A">
        <w:rPr>
          <w:rFonts w:ascii="Times New Roman" w:hAnsi="Times New Roman"/>
        </w:rPr>
        <w:t xml:space="preserve"> Ved fotosyntese forbrukes CO</w:t>
      </w:r>
      <w:r w:rsidR="00BE4106" w:rsidRPr="009C5A7A">
        <w:rPr>
          <w:rFonts w:ascii="Times New Roman" w:hAnsi="Times New Roman"/>
          <w:vertAlign w:val="subscript"/>
        </w:rPr>
        <w:t>2</w:t>
      </w:r>
      <w:r w:rsidR="00BE4106" w:rsidRPr="009C5A7A">
        <w:rPr>
          <w:rFonts w:ascii="Times New Roman" w:hAnsi="Times New Roman"/>
        </w:rPr>
        <w:t>, mens det dannes CO</w:t>
      </w:r>
      <w:r w:rsidR="00BE4106" w:rsidRPr="009C5A7A">
        <w:rPr>
          <w:rFonts w:ascii="Times New Roman" w:hAnsi="Times New Roman"/>
          <w:vertAlign w:val="subscript"/>
        </w:rPr>
        <w:t>2</w:t>
      </w:r>
      <w:r w:rsidR="00BE4106" w:rsidRPr="009C5A7A">
        <w:rPr>
          <w:rFonts w:ascii="Times New Roman" w:hAnsi="Times New Roman"/>
        </w:rPr>
        <w:t xml:space="preserve"> ved celleånding. I lys driver plantene både celleånding og fotosyntese. I mørke stopper fotosyntesen opp slik at de bare driver celleånding.</w:t>
      </w:r>
    </w:p>
    <w:p w:rsidR="00BE4106" w:rsidRPr="009C5A7A" w:rsidRDefault="00BE4106" w:rsidP="009C5A7A">
      <w:pPr>
        <w:pStyle w:val="Listeavsnitt"/>
        <w:spacing w:line="360" w:lineRule="auto"/>
        <w:ind w:left="142"/>
        <w:rPr>
          <w:rFonts w:ascii="Times New Roman" w:hAnsi="Times New Roman"/>
        </w:rPr>
      </w:pPr>
      <w:r w:rsidRPr="009C5A7A">
        <w:rPr>
          <w:rFonts w:ascii="Times New Roman" w:hAnsi="Times New Roman"/>
        </w:rPr>
        <w:t>Karbondioksid (CO</w:t>
      </w:r>
      <w:r w:rsidR="00EC50AC" w:rsidRPr="009C5A7A">
        <w:rPr>
          <w:rFonts w:ascii="Times New Roman" w:hAnsi="Times New Roman"/>
          <w:vertAlign w:val="subscript"/>
        </w:rPr>
        <w:t>2</w:t>
      </w:r>
      <w:r w:rsidRPr="009C5A7A">
        <w:rPr>
          <w:rFonts w:ascii="Times New Roman" w:hAnsi="Times New Roman"/>
        </w:rPr>
        <w:t>) i luft vil reagere med vann og kanne karbonsyre. Karbonsyren er en svak syre, derfor vil pH avta. Fjernes CO</w:t>
      </w:r>
      <w:r w:rsidRPr="009C5A7A">
        <w:rPr>
          <w:rFonts w:ascii="Times New Roman" w:hAnsi="Times New Roman"/>
          <w:vertAlign w:val="subscript"/>
        </w:rPr>
        <w:t>2</w:t>
      </w:r>
      <w:r w:rsidRPr="009C5A7A">
        <w:rPr>
          <w:rFonts w:ascii="Times New Roman" w:hAnsi="Times New Roman"/>
        </w:rPr>
        <w:t xml:space="preserve"> fra vannet vil derimot pH øke. </w:t>
      </w:r>
    </w:p>
    <w:p w:rsidR="00BE4106" w:rsidRPr="009C5A7A" w:rsidRDefault="00BE4106" w:rsidP="009C5A7A">
      <w:pPr>
        <w:pStyle w:val="Listeavsnitt"/>
        <w:spacing w:line="360" w:lineRule="auto"/>
        <w:ind w:left="142"/>
        <w:rPr>
          <w:rFonts w:ascii="Times New Roman" w:hAnsi="Times New Roman"/>
        </w:rPr>
      </w:pPr>
    </w:p>
    <w:p w:rsidR="00BE4106" w:rsidRPr="009C5A7A" w:rsidRDefault="00BE4106" w:rsidP="009C5A7A">
      <w:pPr>
        <w:pStyle w:val="Listeavsnitt"/>
        <w:spacing w:line="360" w:lineRule="auto"/>
        <w:ind w:left="142"/>
        <w:rPr>
          <w:rFonts w:ascii="Times New Roman" w:hAnsi="Times New Roman"/>
        </w:rPr>
      </w:pPr>
      <w:r w:rsidRPr="009C5A7A">
        <w:rPr>
          <w:rFonts w:ascii="Times New Roman" w:hAnsi="Times New Roman"/>
        </w:rPr>
        <w:t>I denne øvelsen skal vi bruke vannplanten Elodea (vasspest). Fotosyntese og celleånding. Vi påviser fotosyntese ved å registrere om planten tar opp CO</w:t>
      </w:r>
      <w:r w:rsidRPr="009C5A7A">
        <w:rPr>
          <w:rFonts w:ascii="Times New Roman" w:hAnsi="Times New Roman"/>
          <w:vertAlign w:val="subscript"/>
        </w:rPr>
        <w:t>2</w:t>
      </w:r>
      <w:r w:rsidRPr="009C5A7A">
        <w:rPr>
          <w:rFonts w:ascii="Times New Roman" w:hAnsi="Times New Roman"/>
        </w:rPr>
        <w:t xml:space="preserve"> eller ikke. Det måles ikke hvor store mengder som avgis eller tas opp.</w:t>
      </w:r>
    </w:p>
    <w:p w:rsidR="00EC2E8B" w:rsidRPr="009C5A7A" w:rsidRDefault="00EC2E8B" w:rsidP="009C5A7A">
      <w:pPr>
        <w:pStyle w:val="Listeavsnitt"/>
        <w:spacing w:line="360" w:lineRule="auto"/>
        <w:ind w:left="142"/>
        <w:rPr>
          <w:rFonts w:ascii="Times New Roman" w:hAnsi="Times New Roman"/>
        </w:rPr>
      </w:pPr>
    </w:p>
    <w:p w:rsidR="00BE4106" w:rsidRPr="009C5A7A" w:rsidRDefault="00BE4106" w:rsidP="009C5A7A">
      <w:pPr>
        <w:spacing w:line="360" w:lineRule="auto"/>
        <w:ind w:firstLine="142"/>
        <w:rPr>
          <w:rFonts w:ascii="Times New Roman" w:hAnsi="Times New Roman"/>
          <w:i/>
        </w:rPr>
      </w:pPr>
      <w:r w:rsidRPr="009C5A7A">
        <w:rPr>
          <w:rFonts w:ascii="Times New Roman" w:hAnsi="Times New Roman"/>
          <w:i/>
        </w:rPr>
        <w:t>Utstyr:</w:t>
      </w:r>
    </w:p>
    <w:p w:rsidR="00BE4106" w:rsidRPr="009C5A7A" w:rsidRDefault="00BE4106" w:rsidP="009C5A7A">
      <w:pPr>
        <w:numPr>
          <w:ilvl w:val="0"/>
          <w:numId w:val="15"/>
        </w:numPr>
        <w:spacing w:line="360" w:lineRule="auto"/>
        <w:rPr>
          <w:rFonts w:ascii="Times New Roman" w:hAnsi="Times New Roman"/>
        </w:rPr>
      </w:pPr>
      <w:r w:rsidRPr="009C5A7A">
        <w:rPr>
          <w:rFonts w:ascii="Times New Roman" w:hAnsi="Times New Roman"/>
        </w:rPr>
        <w:t>Reagensrør og reagensstativ</w:t>
      </w:r>
    </w:p>
    <w:p w:rsidR="00BE4106" w:rsidRPr="009C5A7A" w:rsidRDefault="00BE4106" w:rsidP="009C5A7A">
      <w:pPr>
        <w:numPr>
          <w:ilvl w:val="0"/>
          <w:numId w:val="15"/>
        </w:numPr>
        <w:spacing w:line="360" w:lineRule="auto"/>
        <w:rPr>
          <w:rFonts w:ascii="Times New Roman" w:hAnsi="Times New Roman"/>
        </w:rPr>
      </w:pPr>
      <w:r w:rsidRPr="009C5A7A">
        <w:rPr>
          <w:rFonts w:ascii="Times New Roman" w:hAnsi="Times New Roman"/>
        </w:rPr>
        <w:t>Bromthymolblått (BTB)</w:t>
      </w:r>
    </w:p>
    <w:p w:rsidR="00BE4106" w:rsidRPr="009C5A7A" w:rsidRDefault="00BE4106" w:rsidP="009C5A7A">
      <w:pPr>
        <w:numPr>
          <w:ilvl w:val="0"/>
          <w:numId w:val="15"/>
        </w:numPr>
        <w:spacing w:line="360" w:lineRule="auto"/>
        <w:rPr>
          <w:rFonts w:ascii="Times New Roman" w:hAnsi="Times New Roman"/>
        </w:rPr>
      </w:pPr>
      <w:r w:rsidRPr="009C5A7A">
        <w:rPr>
          <w:rFonts w:ascii="Times New Roman" w:hAnsi="Times New Roman"/>
        </w:rPr>
        <w:t>Elodea planter (vasspest)</w:t>
      </w:r>
    </w:p>
    <w:p w:rsidR="00BE4106" w:rsidRPr="009C5A7A" w:rsidRDefault="00EC50AC" w:rsidP="009C5A7A">
      <w:pPr>
        <w:numPr>
          <w:ilvl w:val="0"/>
          <w:numId w:val="15"/>
        </w:numPr>
        <w:spacing w:line="360" w:lineRule="auto"/>
        <w:rPr>
          <w:rFonts w:ascii="Times New Roman" w:hAnsi="Times New Roman"/>
        </w:rPr>
      </w:pPr>
      <w:r w:rsidRPr="009C5A7A">
        <w:rPr>
          <w:rFonts w:ascii="Times New Roman" w:hAnsi="Times New Roman"/>
        </w:rPr>
        <w:t>Vann</w:t>
      </w:r>
    </w:p>
    <w:p w:rsidR="00BE4106" w:rsidRPr="009C5A7A" w:rsidRDefault="00BE4106" w:rsidP="009C5A7A">
      <w:pPr>
        <w:numPr>
          <w:ilvl w:val="0"/>
          <w:numId w:val="15"/>
        </w:numPr>
        <w:spacing w:line="360" w:lineRule="auto"/>
        <w:rPr>
          <w:rFonts w:ascii="Times New Roman" w:hAnsi="Times New Roman"/>
        </w:rPr>
      </w:pPr>
      <w:r w:rsidRPr="009C5A7A">
        <w:rPr>
          <w:rFonts w:ascii="Times New Roman" w:hAnsi="Times New Roman"/>
        </w:rPr>
        <w:t>Aluminiumsfolie</w:t>
      </w:r>
    </w:p>
    <w:p w:rsidR="00BE4106" w:rsidRPr="009C5A7A" w:rsidRDefault="00BE4106" w:rsidP="009C5A7A">
      <w:pPr>
        <w:numPr>
          <w:ilvl w:val="0"/>
          <w:numId w:val="15"/>
        </w:numPr>
        <w:spacing w:line="360" w:lineRule="auto"/>
        <w:rPr>
          <w:rFonts w:ascii="Times New Roman" w:hAnsi="Times New Roman"/>
        </w:rPr>
      </w:pPr>
      <w:r w:rsidRPr="009C5A7A">
        <w:rPr>
          <w:rFonts w:ascii="Times New Roman" w:hAnsi="Times New Roman"/>
        </w:rPr>
        <w:t>Lyskilde (sollys, evt akvarielys)</w:t>
      </w:r>
    </w:p>
    <w:p w:rsidR="00BE4106" w:rsidRPr="009C5A7A" w:rsidRDefault="00BE4106" w:rsidP="009C5A7A">
      <w:pPr>
        <w:spacing w:line="360" w:lineRule="auto"/>
        <w:rPr>
          <w:rFonts w:ascii="Times New Roman" w:hAnsi="Times New Roman"/>
        </w:rPr>
      </w:pPr>
    </w:p>
    <w:p w:rsidR="00031950" w:rsidRPr="009C5A7A" w:rsidRDefault="00EC50AC" w:rsidP="009C5A7A">
      <w:pPr>
        <w:spacing w:line="360" w:lineRule="auto"/>
        <w:rPr>
          <w:rFonts w:ascii="Times New Roman" w:hAnsi="Times New Roman"/>
        </w:rPr>
      </w:pPr>
      <w:r w:rsidRPr="009C5A7A">
        <w:rPr>
          <w:rFonts w:ascii="Times New Roman" w:hAnsi="Times New Roman"/>
        </w:rPr>
        <w:t xml:space="preserve">4 reagensrør som alle har vann og BTB i (dvs de har en blålig farge) stilles i et reagensrørstativ. Vannet får da en fin og klar blåfarge, fordi BTB naturlig er svakt basisk. </w:t>
      </w:r>
      <w:r w:rsidR="00031950" w:rsidRPr="009C5A7A">
        <w:rPr>
          <w:rFonts w:ascii="Times New Roman" w:hAnsi="Times New Roman"/>
        </w:rPr>
        <w:t>For å gjøre vannløsningen nøytral, puster man luft ned i væsken med et sugerør til fargen blir grønn. Dett</w:t>
      </w:r>
      <w:r w:rsidR="004757F8" w:rsidRPr="009C5A7A">
        <w:rPr>
          <w:rFonts w:ascii="Times New Roman" w:hAnsi="Times New Roman"/>
        </w:rPr>
        <w:t>e</w:t>
      </w:r>
      <w:r w:rsidR="00031950" w:rsidRPr="009C5A7A">
        <w:rPr>
          <w:rFonts w:ascii="Times New Roman" w:hAnsi="Times New Roman"/>
        </w:rPr>
        <w:t xml:space="preserve"> gjøres for å tilføre syre slik at løsningen blir nøytral.</w:t>
      </w:r>
      <w:r w:rsidR="00BC6EAE" w:rsidRPr="009C5A7A">
        <w:rPr>
          <w:rFonts w:ascii="Times New Roman" w:hAnsi="Times New Roman"/>
        </w:rPr>
        <w:t xml:space="preserve"> </w:t>
      </w:r>
      <w:r w:rsidRPr="009C5A7A">
        <w:rPr>
          <w:rFonts w:ascii="Times New Roman" w:hAnsi="Times New Roman"/>
        </w:rPr>
        <w:t xml:space="preserve">To av rørene inneholder vasspest, de to andre bare vann og BTB. Ett rør med plante og ett uten plante skal stilles foran </w:t>
      </w:r>
      <w:r w:rsidRPr="009C5A7A">
        <w:rPr>
          <w:rFonts w:ascii="Times New Roman" w:hAnsi="Times New Roman"/>
        </w:rPr>
        <w:lastRenderedPageBreak/>
        <w:t>lyskilden, tilsvarende to i mørke. Rørene bør stå i minimum 24 timer. Toppen av rørene skal dekkes med aluminiumsfolie slik at det ikke kommer luft ned i rørene.</w:t>
      </w:r>
      <w:r w:rsidR="00EC2E8B" w:rsidRPr="009C5A7A">
        <w:rPr>
          <w:rFonts w:ascii="Times New Roman" w:hAnsi="Times New Roman"/>
        </w:rPr>
        <w:t xml:space="preserve"> </w:t>
      </w:r>
      <w:r w:rsidR="00031950" w:rsidRPr="009C5A7A">
        <w:rPr>
          <w:rFonts w:ascii="Times New Roman" w:hAnsi="Times New Roman"/>
        </w:rPr>
        <w:t>Rørene uten planter</w:t>
      </w:r>
      <w:r w:rsidR="004757F8" w:rsidRPr="009C5A7A">
        <w:rPr>
          <w:rFonts w:ascii="Times New Roman" w:hAnsi="Times New Roman"/>
        </w:rPr>
        <w:t xml:space="preserve"> i fungerer som kontroll.</w:t>
      </w:r>
      <w:r w:rsidR="00031950" w:rsidRPr="009C5A7A">
        <w:rPr>
          <w:rFonts w:ascii="Times New Roman" w:hAnsi="Times New Roman"/>
        </w:rPr>
        <w:t xml:space="preserve"> </w:t>
      </w:r>
    </w:p>
    <w:p w:rsidR="00BE4106" w:rsidRPr="009C5A7A" w:rsidRDefault="00BE4106" w:rsidP="009C5A7A">
      <w:pPr>
        <w:spacing w:line="360" w:lineRule="auto"/>
        <w:rPr>
          <w:rFonts w:ascii="Times New Roman" w:hAnsi="Times New Roman"/>
        </w:rPr>
      </w:pPr>
    </w:p>
    <w:p w:rsidR="00BC6EAE" w:rsidRPr="009C5A7A" w:rsidRDefault="00BC6EAE" w:rsidP="009C5A7A">
      <w:pPr>
        <w:spacing w:line="360" w:lineRule="auto"/>
        <w:rPr>
          <w:rFonts w:ascii="Times New Roman" w:hAnsi="Times New Roman"/>
        </w:rPr>
      </w:pPr>
    </w:p>
    <w:p w:rsidR="00BC6EAE" w:rsidRPr="009C5A7A" w:rsidRDefault="00BC6EAE" w:rsidP="009C5A7A">
      <w:pPr>
        <w:spacing w:line="360" w:lineRule="auto"/>
        <w:rPr>
          <w:rFonts w:ascii="Times New Roman" w:hAnsi="Times New Roman"/>
        </w:rPr>
      </w:pPr>
    </w:p>
    <w:p w:rsidR="00BC6EAE" w:rsidRPr="009C5A7A" w:rsidRDefault="00BC6EAE" w:rsidP="009C5A7A">
      <w:pPr>
        <w:spacing w:line="360" w:lineRule="auto"/>
        <w:rPr>
          <w:rFonts w:ascii="Times New Roman" w:hAnsi="Times New Roman"/>
        </w:rPr>
      </w:pPr>
    </w:p>
    <w:p w:rsidR="00326346" w:rsidRPr="009C5A7A" w:rsidRDefault="00326346" w:rsidP="009C5A7A">
      <w:pPr>
        <w:spacing w:line="360" w:lineRule="auto"/>
        <w:rPr>
          <w:rFonts w:ascii="Times New Roman" w:hAnsi="Times New Roman"/>
          <w:i/>
        </w:rPr>
      </w:pPr>
      <w:r w:rsidRPr="009C5A7A">
        <w:rPr>
          <w:rFonts w:ascii="Times New Roman" w:hAnsi="Times New Roman"/>
          <w:i/>
        </w:rPr>
        <w:t>Resultat og konklusjon av forsøket.</w:t>
      </w:r>
    </w:p>
    <w:p w:rsidR="004757F8" w:rsidRPr="009C5A7A" w:rsidRDefault="004757F8" w:rsidP="009C5A7A">
      <w:pPr>
        <w:spacing w:line="360" w:lineRule="auto"/>
        <w:rPr>
          <w:rFonts w:ascii="Times New Roman" w:hAnsi="Times New Roman"/>
        </w:rPr>
      </w:pPr>
      <w:r w:rsidRPr="009C5A7A">
        <w:rPr>
          <w:rFonts w:ascii="Times New Roman" w:hAnsi="Times New Roman"/>
        </w:rPr>
        <w:t>Rørene i lys: Væsken i røret med vasspest forventes å få en blå farge, fordi CO</w:t>
      </w:r>
      <w:r w:rsidRPr="009C5A7A">
        <w:rPr>
          <w:rFonts w:ascii="Times New Roman" w:hAnsi="Times New Roman"/>
          <w:vertAlign w:val="subscript"/>
        </w:rPr>
        <w:t>2</w:t>
      </w:r>
      <w:r w:rsidRPr="009C5A7A">
        <w:rPr>
          <w:rFonts w:ascii="Times New Roman" w:hAnsi="Times New Roman"/>
        </w:rPr>
        <w:t xml:space="preserve"> har blitt fjernet fra vannet og forbrukt i fotosyntesen. Dette gjør at væsken blir mer basisk.</w:t>
      </w:r>
    </w:p>
    <w:p w:rsidR="004757F8" w:rsidRPr="009C5A7A" w:rsidRDefault="00326346" w:rsidP="009C5A7A">
      <w:pPr>
        <w:spacing w:line="360" w:lineRule="auto"/>
        <w:rPr>
          <w:rFonts w:ascii="Times New Roman" w:hAnsi="Times New Roman"/>
          <w:vertAlign w:val="subscript"/>
        </w:rPr>
      </w:pPr>
      <w:r w:rsidRPr="009C5A7A">
        <w:rPr>
          <w:rFonts w:ascii="Times New Roman" w:hAnsi="Times New Roman"/>
        </w:rPr>
        <w:br/>
        <w:t>Reaksjonsligningene for dette er: CO</w:t>
      </w:r>
      <w:r w:rsidRPr="009C5A7A">
        <w:rPr>
          <w:rFonts w:ascii="Times New Roman" w:hAnsi="Times New Roman"/>
          <w:vertAlign w:val="subscript"/>
        </w:rPr>
        <w:t>2</w:t>
      </w:r>
      <w:r w:rsidRPr="009C5A7A">
        <w:rPr>
          <w:rFonts w:ascii="Times New Roman" w:hAnsi="Times New Roman"/>
        </w:rPr>
        <w:t>+H</w:t>
      </w:r>
      <w:r w:rsidRPr="009C5A7A">
        <w:rPr>
          <w:rFonts w:ascii="Times New Roman" w:hAnsi="Times New Roman"/>
          <w:vertAlign w:val="subscript"/>
        </w:rPr>
        <w:t>2</w:t>
      </w:r>
      <w:r w:rsidRPr="009C5A7A">
        <w:rPr>
          <w:rFonts w:ascii="Times New Roman" w:hAnsi="Times New Roman"/>
        </w:rPr>
        <w:t xml:space="preserve">O </w:t>
      </w:r>
      <w:r w:rsidR="009C5A7A">
        <w:rPr>
          <w:rFonts w:ascii="Times New Roman" w:hAnsi="Times New Roman"/>
        </w:rPr>
        <w:t>→</w:t>
      </w:r>
      <w:r w:rsidRPr="009C5A7A">
        <w:rPr>
          <w:rFonts w:ascii="Times New Roman" w:hAnsi="Times New Roman"/>
        </w:rPr>
        <w:t xml:space="preserve"> C</w:t>
      </w:r>
      <w:r w:rsidRPr="009C5A7A">
        <w:rPr>
          <w:rFonts w:ascii="Times New Roman" w:hAnsi="Times New Roman"/>
          <w:vertAlign w:val="subscript"/>
        </w:rPr>
        <w:t>6</w:t>
      </w:r>
      <w:r w:rsidRPr="009C5A7A">
        <w:rPr>
          <w:rFonts w:ascii="Times New Roman" w:hAnsi="Times New Roman"/>
        </w:rPr>
        <w:t>H</w:t>
      </w:r>
      <w:r w:rsidRPr="009C5A7A">
        <w:rPr>
          <w:rFonts w:ascii="Times New Roman" w:hAnsi="Times New Roman"/>
          <w:vertAlign w:val="subscript"/>
        </w:rPr>
        <w:t>12</w:t>
      </w:r>
      <w:r w:rsidRPr="009C5A7A">
        <w:rPr>
          <w:rFonts w:ascii="Times New Roman" w:hAnsi="Times New Roman"/>
        </w:rPr>
        <w:t>O</w:t>
      </w:r>
      <w:r w:rsidRPr="009C5A7A">
        <w:rPr>
          <w:rFonts w:ascii="Times New Roman" w:hAnsi="Times New Roman"/>
          <w:vertAlign w:val="subscript"/>
        </w:rPr>
        <w:t>2</w:t>
      </w:r>
      <w:r w:rsidRPr="009C5A7A">
        <w:rPr>
          <w:rFonts w:ascii="Times New Roman" w:hAnsi="Times New Roman"/>
        </w:rPr>
        <w:t>+O</w:t>
      </w:r>
      <w:r w:rsidRPr="009C5A7A">
        <w:rPr>
          <w:rFonts w:ascii="Times New Roman" w:hAnsi="Times New Roman"/>
          <w:vertAlign w:val="subscript"/>
        </w:rPr>
        <w:t xml:space="preserve">2 </w:t>
      </w:r>
    </w:p>
    <w:p w:rsidR="004757F8" w:rsidRPr="009C5A7A" w:rsidRDefault="00326346" w:rsidP="009C5A7A">
      <w:pPr>
        <w:spacing w:line="360" w:lineRule="auto"/>
        <w:rPr>
          <w:rFonts w:ascii="Times New Roman" w:hAnsi="Times New Roman"/>
        </w:rPr>
      </w:pPr>
      <w:r w:rsidRPr="009C5A7A">
        <w:rPr>
          <w:rFonts w:ascii="Times New Roman" w:hAnsi="Times New Roman"/>
        </w:rPr>
        <w:t xml:space="preserve">Her tok planten </w:t>
      </w:r>
      <w:r w:rsidR="004757F8" w:rsidRPr="009C5A7A">
        <w:rPr>
          <w:rFonts w:ascii="Times New Roman" w:hAnsi="Times New Roman"/>
        </w:rPr>
        <w:t xml:space="preserve">altså </w:t>
      </w:r>
      <w:r w:rsidRPr="009C5A7A">
        <w:rPr>
          <w:rFonts w:ascii="Times New Roman" w:hAnsi="Times New Roman"/>
        </w:rPr>
        <w:t>opp vann og CO</w:t>
      </w:r>
      <w:r w:rsidRPr="009C5A7A">
        <w:rPr>
          <w:rFonts w:ascii="Times New Roman" w:hAnsi="Times New Roman"/>
          <w:vertAlign w:val="subscript"/>
        </w:rPr>
        <w:t xml:space="preserve">2 </w:t>
      </w:r>
      <w:r w:rsidRPr="009C5A7A">
        <w:rPr>
          <w:rFonts w:ascii="Times New Roman" w:hAnsi="Times New Roman"/>
        </w:rPr>
        <w:t>og med lyset gjorde den det om til sukker og oksygen. Planten fjernet altså CO</w:t>
      </w:r>
      <w:r w:rsidRPr="009C5A7A">
        <w:rPr>
          <w:rFonts w:ascii="Times New Roman" w:hAnsi="Times New Roman"/>
          <w:vertAlign w:val="subscript"/>
        </w:rPr>
        <w:t xml:space="preserve">2 </w:t>
      </w:r>
      <w:r w:rsidRPr="009C5A7A">
        <w:rPr>
          <w:rFonts w:ascii="Times New Roman" w:hAnsi="Times New Roman"/>
        </w:rPr>
        <w:t>fra vannet.</w:t>
      </w:r>
      <w:r w:rsidRPr="009C5A7A">
        <w:rPr>
          <w:rFonts w:ascii="Times New Roman" w:hAnsi="Times New Roman"/>
        </w:rPr>
        <w:br/>
      </w:r>
    </w:p>
    <w:p w:rsidR="00BC6EAE" w:rsidRPr="009C5A7A" w:rsidRDefault="004757F8" w:rsidP="009C5A7A">
      <w:pPr>
        <w:spacing w:line="360" w:lineRule="auto"/>
        <w:rPr>
          <w:rFonts w:ascii="Times New Roman" w:hAnsi="Times New Roman"/>
        </w:rPr>
      </w:pPr>
      <w:r w:rsidRPr="009C5A7A">
        <w:rPr>
          <w:rFonts w:ascii="Times New Roman" w:hAnsi="Times New Roman"/>
        </w:rPr>
        <w:t>Rørene i mørke: Væsken med vasspest ble her farget gul. Årsaken til det er at her foregår ikke fotosyntese og C</w:t>
      </w:r>
      <w:r w:rsidR="00BC6EAE" w:rsidRPr="009C5A7A">
        <w:rPr>
          <w:rFonts w:ascii="Times New Roman" w:hAnsi="Times New Roman"/>
        </w:rPr>
        <w:t>O</w:t>
      </w:r>
      <w:r w:rsidRPr="009C5A7A">
        <w:rPr>
          <w:rFonts w:ascii="Times New Roman" w:hAnsi="Times New Roman"/>
          <w:vertAlign w:val="subscript"/>
        </w:rPr>
        <w:t>2</w:t>
      </w:r>
      <w:r w:rsidRPr="009C5A7A">
        <w:rPr>
          <w:rFonts w:ascii="Times New Roman" w:hAnsi="Times New Roman"/>
        </w:rPr>
        <w:t xml:space="preserve"> opptak, men derimot celleånding. Da tilføres CO</w:t>
      </w:r>
      <w:r w:rsidRPr="009C5A7A">
        <w:rPr>
          <w:rFonts w:ascii="Times New Roman" w:hAnsi="Times New Roman"/>
          <w:vertAlign w:val="subscript"/>
        </w:rPr>
        <w:t>2</w:t>
      </w:r>
      <w:r w:rsidRPr="009C5A7A">
        <w:rPr>
          <w:rFonts w:ascii="Times New Roman" w:hAnsi="Times New Roman"/>
        </w:rPr>
        <w:t xml:space="preserve"> i vannet, og væsken får en lavere pH</w:t>
      </w:r>
      <w:r w:rsidR="00BC6EAE" w:rsidRPr="009C5A7A">
        <w:rPr>
          <w:rFonts w:ascii="Times New Roman" w:hAnsi="Times New Roman"/>
        </w:rPr>
        <w:t xml:space="preserve">. </w:t>
      </w:r>
      <w:r w:rsidR="00326346" w:rsidRPr="009C5A7A">
        <w:rPr>
          <w:rFonts w:ascii="Times New Roman" w:hAnsi="Times New Roman"/>
        </w:rPr>
        <w:t>Reaksjonsligningen for dette er</w:t>
      </w:r>
      <w:r w:rsidR="00BC6EAE" w:rsidRPr="009C5A7A">
        <w:rPr>
          <w:rFonts w:ascii="Times New Roman" w:hAnsi="Times New Roman"/>
        </w:rPr>
        <w:t>:</w:t>
      </w:r>
    </w:p>
    <w:p w:rsidR="00326346" w:rsidRPr="009C5A7A" w:rsidRDefault="00326346" w:rsidP="009C5A7A">
      <w:pPr>
        <w:spacing w:line="360" w:lineRule="auto"/>
        <w:ind w:left="1416" w:firstLine="708"/>
        <w:rPr>
          <w:rFonts w:ascii="Times New Roman" w:hAnsi="Times New Roman"/>
        </w:rPr>
      </w:pPr>
      <w:r w:rsidRPr="009C5A7A">
        <w:rPr>
          <w:rFonts w:ascii="Times New Roman" w:hAnsi="Times New Roman"/>
        </w:rPr>
        <w:t xml:space="preserve"> C</w:t>
      </w:r>
      <w:r w:rsidRPr="009C5A7A">
        <w:rPr>
          <w:rFonts w:ascii="Times New Roman" w:hAnsi="Times New Roman"/>
          <w:vertAlign w:val="subscript"/>
        </w:rPr>
        <w:t>6</w:t>
      </w:r>
      <w:r w:rsidRPr="009C5A7A">
        <w:rPr>
          <w:rFonts w:ascii="Times New Roman" w:hAnsi="Times New Roman"/>
        </w:rPr>
        <w:t>H</w:t>
      </w:r>
      <w:r w:rsidRPr="009C5A7A">
        <w:rPr>
          <w:rFonts w:ascii="Times New Roman" w:hAnsi="Times New Roman"/>
          <w:vertAlign w:val="subscript"/>
        </w:rPr>
        <w:t>12</w:t>
      </w:r>
      <w:r w:rsidRPr="009C5A7A">
        <w:rPr>
          <w:rFonts w:ascii="Times New Roman" w:hAnsi="Times New Roman"/>
        </w:rPr>
        <w:t>O</w:t>
      </w:r>
      <w:r w:rsidRPr="009C5A7A">
        <w:rPr>
          <w:rFonts w:ascii="Times New Roman" w:hAnsi="Times New Roman"/>
          <w:vertAlign w:val="subscript"/>
        </w:rPr>
        <w:t>2</w:t>
      </w:r>
      <w:r w:rsidRPr="009C5A7A">
        <w:rPr>
          <w:rFonts w:ascii="Times New Roman" w:hAnsi="Times New Roman"/>
        </w:rPr>
        <w:t>+O</w:t>
      </w:r>
      <w:r w:rsidRPr="009C5A7A">
        <w:rPr>
          <w:rFonts w:ascii="Times New Roman" w:hAnsi="Times New Roman"/>
          <w:vertAlign w:val="subscript"/>
        </w:rPr>
        <w:t xml:space="preserve">2 </w:t>
      </w:r>
      <w:r w:rsidR="009C5A7A">
        <w:rPr>
          <w:rFonts w:ascii="Times New Roman" w:hAnsi="Times New Roman"/>
        </w:rPr>
        <w:t>→</w:t>
      </w:r>
      <w:r w:rsidRPr="009C5A7A">
        <w:rPr>
          <w:rFonts w:ascii="Times New Roman" w:hAnsi="Times New Roman"/>
        </w:rPr>
        <w:t xml:space="preserve"> CO</w:t>
      </w:r>
      <w:r w:rsidRPr="009C5A7A">
        <w:rPr>
          <w:rFonts w:ascii="Times New Roman" w:hAnsi="Times New Roman"/>
          <w:vertAlign w:val="subscript"/>
        </w:rPr>
        <w:t>2</w:t>
      </w:r>
      <w:r w:rsidRPr="009C5A7A">
        <w:rPr>
          <w:rFonts w:ascii="Times New Roman" w:hAnsi="Times New Roman"/>
        </w:rPr>
        <w:t>+H</w:t>
      </w:r>
      <w:r w:rsidRPr="009C5A7A">
        <w:rPr>
          <w:rFonts w:ascii="Times New Roman" w:hAnsi="Times New Roman"/>
          <w:vertAlign w:val="subscript"/>
        </w:rPr>
        <w:t>2</w:t>
      </w:r>
      <w:r w:rsidRPr="009C5A7A">
        <w:rPr>
          <w:rFonts w:ascii="Times New Roman" w:hAnsi="Times New Roman"/>
        </w:rPr>
        <w:t xml:space="preserve">O. </w:t>
      </w:r>
    </w:p>
    <w:p w:rsidR="004757F8" w:rsidRPr="009C5A7A" w:rsidRDefault="004757F8" w:rsidP="009C5A7A">
      <w:pPr>
        <w:spacing w:line="360" w:lineRule="auto"/>
        <w:rPr>
          <w:rFonts w:ascii="Times New Roman" w:hAnsi="Times New Roman"/>
        </w:rPr>
      </w:pPr>
    </w:p>
    <w:p w:rsidR="00BE4106" w:rsidRPr="009C5A7A" w:rsidRDefault="004757F8" w:rsidP="009C5A7A">
      <w:pPr>
        <w:spacing w:line="360" w:lineRule="auto"/>
        <w:rPr>
          <w:rFonts w:ascii="Times New Roman" w:hAnsi="Times New Roman"/>
          <w:b/>
        </w:rPr>
      </w:pPr>
      <w:r w:rsidRPr="009C5A7A">
        <w:rPr>
          <w:rFonts w:ascii="Times New Roman" w:hAnsi="Times New Roman"/>
          <w:b/>
        </w:rPr>
        <w:t>Mulige feilkilder:</w:t>
      </w:r>
    </w:p>
    <w:p w:rsidR="004757F8" w:rsidRPr="009C5A7A" w:rsidRDefault="004757F8" w:rsidP="009C5A7A">
      <w:pPr>
        <w:pStyle w:val="Listeavsnitt"/>
        <w:spacing w:line="360" w:lineRule="auto"/>
        <w:ind w:left="23"/>
        <w:rPr>
          <w:rFonts w:ascii="Times New Roman" w:hAnsi="Times New Roman"/>
        </w:rPr>
      </w:pPr>
      <w:r w:rsidRPr="009C5A7A">
        <w:rPr>
          <w:rFonts w:ascii="Times New Roman" w:hAnsi="Times New Roman"/>
        </w:rPr>
        <w:t>Dersom Siden BTB gjør vannet svakt basisk, er det viktig å nøytralisere væsken. Det kan være en fordel å måle pH. Det er også viktig at lystilgangen er tilstrekkelig og konstant, også gjennom hele natten. Rørene som står i mørke må ikke utsettes for lys, da det kan sette i gang fotosynteseaktivitet.</w:t>
      </w:r>
    </w:p>
    <w:p w:rsidR="004757F8" w:rsidRPr="009C5A7A" w:rsidRDefault="004757F8" w:rsidP="009C5A7A">
      <w:pPr>
        <w:pStyle w:val="Listeavsnitt"/>
        <w:spacing w:line="360" w:lineRule="auto"/>
        <w:ind w:left="23"/>
        <w:rPr>
          <w:rFonts w:ascii="Times New Roman" w:hAnsi="Times New Roman"/>
          <w:b/>
        </w:rPr>
      </w:pPr>
    </w:p>
    <w:p w:rsidR="00F23AA8" w:rsidRPr="009C5A7A" w:rsidRDefault="00F23AA8" w:rsidP="009C5A7A">
      <w:pPr>
        <w:pStyle w:val="Listeavsnitt"/>
        <w:spacing w:line="360" w:lineRule="auto"/>
        <w:ind w:left="23"/>
        <w:rPr>
          <w:rFonts w:ascii="Times New Roman" w:hAnsi="Times New Roman"/>
        </w:rPr>
      </w:pPr>
      <w:r w:rsidRPr="009C5A7A">
        <w:rPr>
          <w:rFonts w:ascii="Times New Roman" w:hAnsi="Times New Roman"/>
        </w:rPr>
        <w:t>Fordi dette er en kvalitativ måling, dvs vi måler om det foregår fotosyntesaktivitet ved å observere fargeforandring, kan våre observasjoner variere med hensyn på fargeendringer.</w:t>
      </w:r>
    </w:p>
    <w:p w:rsidR="00EC2E8B" w:rsidRPr="009C5A7A" w:rsidRDefault="00EC2E8B" w:rsidP="009C5A7A">
      <w:pPr>
        <w:spacing w:line="360" w:lineRule="auto"/>
        <w:rPr>
          <w:rFonts w:ascii="Times New Roman" w:hAnsi="Times New Roman"/>
        </w:rPr>
      </w:pPr>
    </w:p>
    <w:p w:rsidR="00EC2E8B" w:rsidRPr="009C5A7A" w:rsidRDefault="00EC2E8B" w:rsidP="009C5A7A">
      <w:pPr>
        <w:spacing w:line="360" w:lineRule="auto"/>
        <w:rPr>
          <w:rFonts w:ascii="Times New Roman" w:hAnsi="Times New Roman"/>
          <w:b/>
        </w:rPr>
      </w:pPr>
    </w:p>
    <w:p w:rsidR="004757F8" w:rsidRPr="009C5A7A" w:rsidRDefault="004757F8" w:rsidP="009C5A7A">
      <w:pPr>
        <w:pStyle w:val="Listeavsnitt"/>
        <w:spacing w:line="360" w:lineRule="auto"/>
        <w:ind w:left="23" w:hanging="23"/>
        <w:rPr>
          <w:rFonts w:ascii="Times New Roman" w:hAnsi="Times New Roman"/>
          <w:b/>
        </w:rPr>
      </w:pPr>
    </w:p>
    <w:p w:rsidR="00DC0284" w:rsidRPr="009C5A7A" w:rsidRDefault="00DC0284" w:rsidP="009C5A7A">
      <w:pPr>
        <w:pStyle w:val="Listeavsnitt"/>
        <w:spacing w:line="360" w:lineRule="auto"/>
        <w:ind w:left="23" w:hanging="23"/>
        <w:rPr>
          <w:rFonts w:ascii="Times New Roman" w:hAnsi="Times New Roman"/>
          <w:b/>
        </w:rPr>
      </w:pPr>
      <w:r w:rsidRPr="009C5A7A">
        <w:rPr>
          <w:rFonts w:ascii="Times New Roman" w:hAnsi="Times New Roman"/>
          <w:b/>
        </w:rPr>
        <w:lastRenderedPageBreak/>
        <w:t>Del 2</w:t>
      </w:r>
    </w:p>
    <w:p w:rsidR="00DC0284" w:rsidRPr="009C5A7A" w:rsidRDefault="00DC0284" w:rsidP="009C5A7A">
      <w:pPr>
        <w:pStyle w:val="Listeavsnitt"/>
        <w:spacing w:line="360" w:lineRule="auto"/>
        <w:ind w:left="142"/>
        <w:rPr>
          <w:rFonts w:ascii="Times New Roman" w:hAnsi="Times New Roman"/>
        </w:rPr>
      </w:pPr>
    </w:p>
    <w:p w:rsidR="00DC0284" w:rsidRPr="009C5A7A" w:rsidRDefault="00DC0284" w:rsidP="009C5A7A">
      <w:pPr>
        <w:spacing w:line="360" w:lineRule="auto"/>
        <w:rPr>
          <w:rFonts w:ascii="Times New Roman" w:hAnsi="Times New Roman"/>
        </w:rPr>
      </w:pPr>
    </w:p>
    <w:p w:rsidR="002B2048" w:rsidRPr="009C5A7A" w:rsidRDefault="002B2048" w:rsidP="009C5A7A">
      <w:pPr>
        <w:spacing w:line="360" w:lineRule="auto"/>
        <w:rPr>
          <w:rFonts w:ascii="Times New Roman" w:hAnsi="Times New Roman"/>
          <w:b/>
        </w:rPr>
      </w:pPr>
      <w:r w:rsidRPr="009C5A7A">
        <w:rPr>
          <w:rFonts w:ascii="Times New Roman" w:hAnsi="Times New Roman"/>
          <w:b/>
        </w:rPr>
        <w:t>Oppgave 3</w:t>
      </w:r>
    </w:p>
    <w:p w:rsidR="002B2048" w:rsidRPr="009C5A7A" w:rsidRDefault="002B2048" w:rsidP="009C5A7A">
      <w:pPr>
        <w:pStyle w:val="Listeavsnitt"/>
        <w:numPr>
          <w:ilvl w:val="0"/>
          <w:numId w:val="13"/>
        </w:numPr>
        <w:spacing w:after="200" w:line="360" w:lineRule="auto"/>
        <w:rPr>
          <w:rFonts w:ascii="Times New Roman" w:hAnsi="Times New Roman"/>
        </w:rPr>
      </w:pPr>
      <w:r w:rsidRPr="009C5A7A">
        <w:rPr>
          <w:rFonts w:ascii="Times New Roman" w:hAnsi="Times New Roman"/>
        </w:rPr>
        <w:t>Øglene som vi finner på de ulike øyene i dag har vesentlig kortere bein enn hos de individene som opprinnelig ble satt ut på hver av øyene. Årsaken til dette er naturlig seleksjon, det vil si at de individene som hadde kortere bein, hadde en større overlevelsesevne enn de individene med lange bein. Det kan hende at lange bein førte til dårligere balanse og problemer med å klatre på tynne grener. De individene som derimot hadde kortere bakbein overlevde i større grad, og fikk dermed i mye større grad ført sine gener videre til neste generasjon.</w:t>
      </w:r>
    </w:p>
    <w:p w:rsidR="002B2048" w:rsidRPr="009C5A7A" w:rsidRDefault="002B2048" w:rsidP="009C5A7A">
      <w:pPr>
        <w:pStyle w:val="Listeavsnitt"/>
        <w:numPr>
          <w:ilvl w:val="0"/>
          <w:numId w:val="13"/>
        </w:numPr>
        <w:spacing w:after="200" w:line="360" w:lineRule="auto"/>
        <w:rPr>
          <w:rFonts w:ascii="Times New Roman" w:hAnsi="Times New Roman"/>
        </w:rPr>
      </w:pPr>
      <w:r w:rsidRPr="009C5A7A">
        <w:rPr>
          <w:rFonts w:ascii="Times New Roman" w:hAnsi="Times New Roman"/>
        </w:rPr>
        <w:t xml:space="preserve">Grunnleggereffekten gjør at genlageret til den nye populasjonen kan få en helt annen genfrekvens enn den opprinnelige populasjonen. Bare ett øglepar ble satt ut på hver øy. Dette gir svært liten genetisk variasjon blant avkommet, og noen alleler kan også ha gått tapt. </w:t>
      </w:r>
      <w:r w:rsidR="001A286C" w:rsidRPr="009C5A7A">
        <w:rPr>
          <w:rFonts w:ascii="Times New Roman" w:hAnsi="Times New Roman"/>
        </w:rPr>
        <w:t xml:space="preserve">En større genetisk variasjon i populasjonens start ville være et bedre grunnlag for naturlig seleksjon og utvalg med hensyn på beinlengden. I tillegg vil det sannsynligvis være ulikt seleksjonstrykk på de ulike øyene. Behovet for korte eller lange bein vil muligens variere fra øy til øy. </w:t>
      </w:r>
      <w:r w:rsidRPr="009C5A7A">
        <w:rPr>
          <w:rFonts w:ascii="Times New Roman" w:hAnsi="Times New Roman"/>
        </w:rPr>
        <w:t xml:space="preserve">Er det liten genetisk variasjon i den nye populasjonen vil det i mindre grad foregå en naturlig seleksjon, men som vi ser av grafene er ikke det tilfellet. Alle øglepopulasjonene har med tiden fått redusert lengden på bakbeina tydelig. Det tyder på at det har skjedd et betydelig seleksjonspress mot kortere bakbein. Naturlig seleksjon vil sørge for at de individene med egenskaper som er gunstige </w:t>
      </w:r>
      <w:r w:rsidR="00F23AA8" w:rsidRPr="009C5A7A">
        <w:rPr>
          <w:rFonts w:ascii="Times New Roman" w:hAnsi="Times New Roman"/>
        </w:rPr>
        <w:t xml:space="preserve">med hensyn på beinlengde </w:t>
      </w:r>
      <w:r w:rsidRPr="009C5A7A">
        <w:rPr>
          <w:rFonts w:ascii="Times New Roman" w:hAnsi="Times New Roman"/>
        </w:rPr>
        <w:t>der og da, vil få videreført sine gener. På grunn av de lave og tynne greinene, vil det føre til et seleksjonspress mot kortere bakbein, noe som vi tydelig ser har skjedd av figur 1.</w:t>
      </w:r>
    </w:p>
    <w:p w:rsidR="00F73CD5" w:rsidRPr="009C5A7A" w:rsidRDefault="002B2048" w:rsidP="009C5A7A">
      <w:pPr>
        <w:pStyle w:val="Listeavsnitt"/>
        <w:numPr>
          <w:ilvl w:val="0"/>
          <w:numId w:val="13"/>
        </w:numPr>
        <w:spacing w:after="200" w:line="360" w:lineRule="auto"/>
        <w:rPr>
          <w:rFonts w:ascii="Times New Roman" w:hAnsi="Times New Roman"/>
        </w:rPr>
      </w:pPr>
      <w:r w:rsidRPr="009C5A7A">
        <w:rPr>
          <w:rFonts w:ascii="Times New Roman" w:hAnsi="Times New Roman"/>
        </w:rPr>
        <w:t xml:space="preserve">Det som skjedde på øya i 2011 er et eksempel på flaskehalseffekt. En stor og tilfeldig del av den opprinnelige populasjonen døde. </w:t>
      </w:r>
      <w:r w:rsidR="00F73CD5" w:rsidRPr="009C5A7A">
        <w:rPr>
          <w:rFonts w:ascii="Times New Roman" w:hAnsi="Times New Roman"/>
        </w:rPr>
        <w:t>Siden det var en svært liten del av den opprinnelige populasjonen som overlevde, er sannsynligheten stor for at det ble en skjev genfordeling i forhold til den opprinnelige populasjonen. Det er jo også tilfeldig hvilke genutgaver som ble igjen på de ulike øyene, og derfor kan det ha bli sto</w:t>
      </w:r>
      <w:r w:rsidR="00BC6EAE" w:rsidRPr="009C5A7A">
        <w:rPr>
          <w:rFonts w:ascii="Times New Roman" w:hAnsi="Times New Roman"/>
        </w:rPr>
        <w:t>re forskjeller i genlageret i p</w:t>
      </w:r>
      <w:r w:rsidR="00F73CD5" w:rsidRPr="009C5A7A">
        <w:rPr>
          <w:rFonts w:ascii="Times New Roman" w:hAnsi="Times New Roman"/>
        </w:rPr>
        <w:t xml:space="preserve">opulasjonene på de ulike øyene. Mange gener kan også ha </w:t>
      </w:r>
      <w:r w:rsidR="00F73CD5" w:rsidRPr="009C5A7A">
        <w:rPr>
          <w:rFonts w:ascii="Times New Roman" w:hAnsi="Times New Roman"/>
        </w:rPr>
        <w:lastRenderedPageBreak/>
        <w:t xml:space="preserve">gått tapt. </w:t>
      </w:r>
      <w:r w:rsidRPr="009C5A7A">
        <w:rPr>
          <w:rFonts w:ascii="Times New Roman" w:hAnsi="Times New Roman"/>
        </w:rPr>
        <w:t xml:space="preserve">Populasjonen vil da få en endret genfrekvens i forhold til den opprinnelige. Dersom forskjellen mellom </w:t>
      </w:r>
      <w:r w:rsidR="00F73CD5" w:rsidRPr="009C5A7A">
        <w:rPr>
          <w:rFonts w:ascii="Times New Roman" w:hAnsi="Times New Roman"/>
        </w:rPr>
        <w:t xml:space="preserve">genlageret til den nye populasjonen og den opprinnelige </w:t>
      </w:r>
      <w:r w:rsidRPr="009C5A7A">
        <w:rPr>
          <w:rFonts w:ascii="Times New Roman" w:hAnsi="Times New Roman"/>
        </w:rPr>
        <w:t xml:space="preserve">blir stor nok, </w:t>
      </w:r>
      <w:r w:rsidR="00F73CD5" w:rsidRPr="009C5A7A">
        <w:rPr>
          <w:rFonts w:ascii="Times New Roman" w:hAnsi="Times New Roman"/>
        </w:rPr>
        <w:t>kan</w:t>
      </w:r>
      <w:r w:rsidRPr="009C5A7A">
        <w:rPr>
          <w:rFonts w:ascii="Times New Roman" w:hAnsi="Times New Roman"/>
        </w:rPr>
        <w:t xml:space="preserve"> ulike miljøforhold på øyene føre til seleksjonspress i ulike retninger. </w:t>
      </w:r>
      <w:r w:rsidR="00F73CD5" w:rsidRPr="009C5A7A">
        <w:rPr>
          <w:rFonts w:ascii="Times New Roman" w:hAnsi="Times New Roman"/>
        </w:rPr>
        <w:t>Etter flere generasjoner kan disse øglepopulasjonene utvikle seg få forskjellig at hvis de traff hverandre igjen, ville de ikke kunne formere seg med hverandre. Det var da blitt nye arter.</w:t>
      </w:r>
    </w:p>
    <w:p w:rsidR="00254FDD" w:rsidRPr="009C5A7A" w:rsidRDefault="00254FDD" w:rsidP="009C5A7A">
      <w:pPr>
        <w:pStyle w:val="Listeavsnitt"/>
        <w:spacing w:after="200" w:line="360" w:lineRule="auto"/>
        <w:rPr>
          <w:rFonts w:ascii="Times New Roman" w:hAnsi="Times New Roman"/>
        </w:rPr>
      </w:pPr>
    </w:p>
    <w:p w:rsidR="002B2048" w:rsidRDefault="00556A6E" w:rsidP="009C5A7A">
      <w:pPr>
        <w:pStyle w:val="Listeavsnitt"/>
        <w:numPr>
          <w:ilvl w:val="0"/>
          <w:numId w:val="13"/>
        </w:numPr>
        <w:spacing w:after="200" w:line="360" w:lineRule="auto"/>
        <w:rPr>
          <w:rFonts w:ascii="Times New Roman" w:hAnsi="Times New Roman"/>
        </w:rPr>
      </w:pPr>
      <w:r w:rsidRPr="009C5A7A">
        <w:rPr>
          <w:rFonts w:ascii="Times New Roman" w:hAnsi="Times New Roman"/>
        </w:rPr>
        <w:t>Det er flere ulike vekstkurver som kan være riktig, her velges ut ett eksempel på hvordan øglepopulasjonene kan utvikle seg.</w:t>
      </w:r>
    </w:p>
    <w:p w:rsidR="00F71784" w:rsidRPr="009C5A7A" w:rsidRDefault="00F71784" w:rsidP="00F71784">
      <w:pPr>
        <w:pStyle w:val="Listeavsnitt"/>
        <w:spacing w:after="200" w:line="360" w:lineRule="auto"/>
        <w:rPr>
          <w:rFonts w:ascii="Times New Roman" w:hAnsi="Times New Roman"/>
        </w:rPr>
      </w:pPr>
    </w:p>
    <w:p w:rsidR="00EC2E8B" w:rsidRPr="009C5A7A" w:rsidRDefault="00F71784" w:rsidP="009C5A7A">
      <w:pPr>
        <w:spacing w:after="200" w:line="360" w:lineRule="auto"/>
        <w:rPr>
          <w:rFonts w:ascii="Times New Roman" w:hAnsi="Times New Roman"/>
        </w:rPr>
      </w:pPr>
      <w:r>
        <w:rPr>
          <w:rFonts w:ascii="Times New Roman" w:hAnsi="Times New Roman"/>
          <w:noProof/>
          <w:lang w:val="nn-NO" w:eastAsia="nn-NO"/>
        </w:rPr>
        <w:drawing>
          <wp:inline distT="0" distB="0" distL="0" distR="0">
            <wp:extent cx="5370162" cy="2563334"/>
            <wp:effectExtent l="0" t="0" r="2540" b="8890"/>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6.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18146" cy="2586238"/>
                    </a:xfrm>
                    <a:prstGeom prst="rect">
                      <a:avLst/>
                    </a:prstGeom>
                  </pic:spPr>
                </pic:pic>
              </a:graphicData>
            </a:graphic>
          </wp:inline>
        </w:drawing>
      </w:r>
      <w:r>
        <w:rPr>
          <w:rFonts w:ascii="Times New Roman" w:hAnsi="Times New Roman"/>
        </w:rPr>
        <w:br/>
        <w:t>(figur: © Cappelen Damm)</w:t>
      </w:r>
      <w:r>
        <w:rPr>
          <w:rFonts w:ascii="Times New Roman" w:hAnsi="Times New Roman"/>
        </w:rPr>
        <w:br/>
      </w:r>
    </w:p>
    <w:p w:rsidR="002B2048" w:rsidRPr="009C5A7A" w:rsidRDefault="001A286C" w:rsidP="009C5A7A">
      <w:pPr>
        <w:pStyle w:val="Listeavsnitt"/>
        <w:spacing w:line="360" w:lineRule="auto"/>
        <w:rPr>
          <w:rFonts w:ascii="Times New Roman" w:hAnsi="Times New Roman"/>
        </w:rPr>
      </w:pPr>
      <w:r w:rsidRPr="009C5A7A">
        <w:rPr>
          <w:rFonts w:ascii="Times New Roman" w:hAnsi="Times New Roman"/>
        </w:rPr>
        <w:t xml:space="preserve">I utgangspunktet lever den grønne og den brune sammen og deler habitat og nisje. </w:t>
      </w:r>
      <w:r w:rsidR="002B2048" w:rsidRPr="009C5A7A">
        <w:rPr>
          <w:rFonts w:ascii="Times New Roman" w:hAnsi="Times New Roman"/>
        </w:rPr>
        <w:t>Når den brune øglen blir satt ut, vil den nok i noen grad påvirke den grønne øglepopulasjonen som var der fra før</w:t>
      </w:r>
      <w:r w:rsidR="00556A6E" w:rsidRPr="009C5A7A">
        <w:rPr>
          <w:rFonts w:ascii="Times New Roman" w:hAnsi="Times New Roman"/>
        </w:rPr>
        <w:t>, fordi det blir en interspesifikk konkurranse mellom artene</w:t>
      </w:r>
      <w:r w:rsidR="002B2048" w:rsidRPr="009C5A7A">
        <w:rPr>
          <w:rFonts w:ascii="Times New Roman" w:hAnsi="Times New Roman"/>
        </w:rPr>
        <w:t xml:space="preserve">. Mens de brune anoleøglene først og fremst lever på bakken og på de lave greinene, vil den grønne øglepopulasjonene </w:t>
      </w:r>
      <w:r w:rsidR="00BC6EAE" w:rsidRPr="009C5A7A">
        <w:rPr>
          <w:rFonts w:ascii="Times New Roman" w:hAnsi="Times New Roman"/>
        </w:rPr>
        <w:t>ha sin økologiske nisje</w:t>
      </w:r>
      <w:r w:rsidR="002B2048" w:rsidRPr="009C5A7A">
        <w:rPr>
          <w:rFonts w:ascii="Times New Roman" w:hAnsi="Times New Roman"/>
        </w:rPr>
        <w:t xml:space="preserve"> på de høyere greinene. </w:t>
      </w:r>
      <w:r w:rsidRPr="009C5A7A">
        <w:rPr>
          <w:rFonts w:ascii="Times New Roman" w:hAnsi="Times New Roman"/>
        </w:rPr>
        <w:t xml:space="preserve">Siden den grønne kan leve litt høyere oppe på greinen vil de kunne leve sammen uten at den ene utkonkurrere den andre. </w:t>
      </w:r>
      <w:r w:rsidR="002B2048" w:rsidRPr="009C5A7A">
        <w:rPr>
          <w:rFonts w:ascii="Times New Roman" w:hAnsi="Times New Roman"/>
        </w:rPr>
        <w:t xml:space="preserve">Disse to artene vil derfor i liten grad ha en nisjeoverlapping, og dermed påvirkes ikke populasjonsstørrelsen i større grad. </w:t>
      </w:r>
      <w:r w:rsidR="002B2048" w:rsidRPr="009C5A7A">
        <w:rPr>
          <w:rFonts w:ascii="Times New Roman" w:hAnsi="Times New Roman"/>
        </w:rPr>
        <w:lastRenderedPageBreak/>
        <w:t>Derimot vil den intraspesifikke konkurransen innad i populasjone</w:t>
      </w:r>
      <w:r w:rsidRPr="009C5A7A">
        <w:rPr>
          <w:rFonts w:ascii="Times New Roman" w:hAnsi="Times New Roman"/>
        </w:rPr>
        <w:t>ne</w:t>
      </w:r>
      <w:r w:rsidR="002B2048" w:rsidRPr="009C5A7A">
        <w:rPr>
          <w:rFonts w:ascii="Times New Roman" w:hAnsi="Times New Roman"/>
        </w:rPr>
        <w:t xml:space="preserve"> være stor slik at individene i populasjonen blir mer spesialiserte. Derfor kan det i starten føre til at den grønne øglepopulasjonen i noen grad reduseres, før den stabiliserer seg, kanskje på et noe lavere nivå.</w:t>
      </w:r>
      <w:r w:rsidRPr="009C5A7A">
        <w:rPr>
          <w:rFonts w:ascii="Times New Roman" w:hAnsi="Times New Roman"/>
        </w:rPr>
        <w:t xml:space="preserve"> Etter 10 år lever de i samme habitat side om side fordi de bruker ulike deler av nisjen.</w:t>
      </w:r>
    </w:p>
    <w:p w:rsidR="002B2048" w:rsidRPr="009C5A7A" w:rsidRDefault="002B2048" w:rsidP="009C5A7A">
      <w:pPr>
        <w:pStyle w:val="Listeavsnitt"/>
        <w:spacing w:line="360" w:lineRule="auto"/>
        <w:rPr>
          <w:rFonts w:ascii="Times New Roman" w:hAnsi="Times New Roman"/>
        </w:rPr>
      </w:pPr>
    </w:p>
    <w:p w:rsidR="002B2048" w:rsidRPr="009C5A7A" w:rsidRDefault="002B2048" w:rsidP="009C5A7A">
      <w:pPr>
        <w:pStyle w:val="Listeavsnitt"/>
        <w:spacing w:line="360" w:lineRule="auto"/>
        <w:rPr>
          <w:rFonts w:ascii="Times New Roman" w:hAnsi="Times New Roman"/>
        </w:rPr>
      </w:pPr>
      <w:r w:rsidRPr="009C5A7A">
        <w:rPr>
          <w:rFonts w:ascii="Times New Roman" w:hAnsi="Times New Roman"/>
        </w:rPr>
        <w:t xml:space="preserve">Etter 10 år settes det ut en større rovøgle som lever på bakken, og som spiser andre øgler. </w:t>
      </w:r>
      <w:r w:rsidR="00556A6E" w:rsidRPr="009C5A7A">
        <w:rPr>
          <w:rFonts w:ascii="Times New Roman" w:hAnsi="Times New Roman"/>
        </w:rPr>
        <w:t xml:space="preserve">Dette vil i særlig grad påvirke brunøglen siden den i større grad enn den grønne øglen lever på bakken og på de nederste greinene. Det kan likevel føre til at den grønne øglen reduseres noe, fordi det kan hende at den interspesifikke konkurransen mellom bruøglen og den grønne øglen øker. </w:t>
      </w:r>
      <w:r w:rsidRPr="009C5A7A">
        <w:rPr>
          <w:rFonts w:ascii="Times New Roman" w:hAnsi="Times New Roman"/>
        </w:rPr>
        <w:t xml:space="preserve">Siden populasjonen av brune øgler er stor, vil rovøglen raskt øke i populasjonsstørrelse. Dette fører til stor predasjon av den brune øglen, som dermed </w:t>
      </w:r>
      <w:r w:rsidR="001A286C" w:rsidRPr="009C5A7A">
        <w:rPr>
          <w:rFonts w:ascii="Times New Roman" w:hAnsi="Times New Roman"/>
        </w:rPr>
        <w:t>kan falle</w:t>
      </w:r>
      <w:r w:rsidRPr="009C5A7A">
        <w:rPr>
          <w:rFonts w:ascii="Times New Roman" w:hAnsi="Times New Roman"/>
        </w:rPr>
        <w:t xml:space="preserve"> raskt i antall. </w:t>
      </w:r>
      <w:r w:rsidR="00BC6EAE" w:rsidRPr="009C5A7A">
        <w:rPr>
          <w:rFonts w:ascii="Times New Roman" w:hAnsi="Times New Roman"/>
        </w:rPr>
        <w:t xml:space="preserve">Hvor rask reduksjonen vil være avhenger av hvor mange andre arter i tillegg til den brune øglen som rovøglen kan jakte på. </w:t>
      </w:r>
      <w:r w:rsidRPr="009C5A7A">
        <w:rPr>
          <w:rFonts w:ascii="Times New Roman" w:hAnsi="Times New Roman"/>
        </w:rPr>
        <w:t xml:space="preserve">En reduksjon i antallet brune øgler, vil i sin tid kunne føre til mindre mat for rovøglen som dermed vil minke i antall. </w:t>
      </w:r>
      <w:r w:rsidR="00BC6EAE" w:rsidRPr="009C5A7A">
        <w:rPr>
          <w:rFonts w:ascii="Times New Roman" w:hAnsi="Times New Roman"/>
        </w:rPr>
        <w:t xml:space="preserve">Dersom rovøglen i hovedsak livnærer seg av den brune øglen, så vil det kunne føre til </w:t>
      </w:r>
      <w:r w:rsidRPr="009C5A7A">
        <w:rPr>
          <w:rFonts w:ascii="Times New Roman" w:hAnsi="Times New Roman"/>
        </w:rPr>
        <w:t>svingninger mellom rovøglene og den brune øglepopulasjonen. Siden den grønne øglen i liten grad blir jaktet på av rov</w:t>
      </w:r>
      <w:r w:rsidR="00BC6EAE" w:rsidRPr="009C5A7A">
        <w:rPr>
          <w:rFonts w:ascii="Times New Roman" w:hAnsi="Times New Roman"/>
        </w:rPr>
        <w:t>ø</w:t>
      </w:r>
      <w:r w:rsidRPr="009C5A7A">
        <w:rPr>
          <w:rFonts w:ascii="Times New Roman" w:hAnsi="Times New Roman"/>
        </w:rPr>
        <w:t>glen, vil den i liten grad påvirkes. Kan hende den faktisk vil øke noe</w:t>
      </w:r>
      <w:r w:rsidR="00BC6EAE" w:rsidRPr="009C5A7A">
        <w:rPr>
          <w:rFonts w:ascii="Times New Roman" w:hAnsi="Times New Roman"/>
        </w:rPr>
        <w:t xml:space="preserve"> i perioder</w:t>
      </w:r>
      <w:r w:rsidRPr="009C5A7A">
        <w:rPr>
          <w:rFonts w:ascii="Times New Roman" w:hAnsi="Times New Roman"/>
        </w:rPr>
        <w:t xml:space="preserve">, siden den i </w:t>
      </w:r>
      <w:r w:rsidR="001A286C" w:rsidRPr="009C5A7A">
        <w:rPr>
          <w:rFonts w:ascii="Times New Roman" w:hAnsi="Times New Roman"/>
        </w:rPr>
        <w:t xml:space="preserve">enda </w:t>
      </w:r>
      <w:r w:rsidRPr="009C5A7A">
        <w:rPr>
          <w:rFonts w:ascii="Times New Roman" w:hAnsi="Times New Roman"/>
        </w:rPr>
        <w:t>mindre grad møter konkurra</w:t>
      </w:r>
      <w:r w:rsidR="00BC6EAE" w:rsidRPr="009C5A7A">
        <w:rPr>
          <w:rFonts w:ascii="Times New Roman" w:hAnsi="Times New Roman"/>
        </w:rPr>
        <w:t>nse fra den brune øglepopulasjo</w:t>
      </w:r>
      <w:r w:rsidRPr="009C5A7A">
        <w:rPr>
          <w:rFonts w:ascii="Times New Roman" w:hAnsi="Times New Roman"/>
        </w:rPr>
        <w:t xml:space="preserve">nen. </w:t>
      </w:r>
      <w:r w:rsidR="00556A6E" w:rsidRPr="009C5A7A">
        <w:rPr>
          <w:rFonts w:ascii="Times New Roman" w:hAnsi="Times New Roman"/>
        </w:rPr>
        <w:t xml:space="preserve"> Antall rovøgler vil på dikt nok ikke bli større enn brunøglen og den grønne øglepopulasjonen fordi den tilhører et større trofisk nivå. Dette er fordi kun 10 % av energien som overføres mellom de trofiske nivåene går med til å bygge masse, men de resterende 90 % går tapt som varme, bevegelse osv.</w:t>
      </w:r>
    </w:p>
    <w:p w:rsidR="002B2048" w:rsidRPr="009C5A7A" w:rsidRDefault="002B2048" w:rsidP="009C5A7A">
      <w:pPr>
        <w:pStyle w:val="Listeavsnitt"/>
        <w:spacing w:line="360" w:lineRule="auto"/>
        <w:rPr>
          <w:rFonts w:ascii="Times New Roman" w:hAnsi="Times New Roman"/>
          <w:b/>
        </w:rPr>
      </w:pPr>
    </w:p>
    <w:p w:rsidR="00EC2E8B" w:rsidRPr="009C5A7A" w:rsidRDefault="00EC2E8B" w:rsidP="009C5A7A">
      <w:pPr>
        <w:pStyle w:val="Listeavsnitt"/>
        <w:spacing w:line="360" w:lineRule="auto"/>
        <w:rPr>
          <w:rFonts w:ascii="Times New Roman" w:hAnsi="Times New Roman"/>
          <w:b/>
        </w:rPr>
      </w:pPr>
    </w:p>
    <w:p w:rsidR="002B2048" w:rsidRPr="009C5A7A" w:rsidRDefault="002B2048" w:rsidP="009C5A7A">
      <w:pPr>
        <w:spacing w:line="360" w:lineRule="auto"/>
        <w:rPr>
          <w:rFonts w:ascii="Times New Roman" w:hAnsi="Times New Roman"/>
          <w:b/>
        </w:rPr>
      </w:pPr>
      <w:r w:rsidRPr="009C5A7A">
        <w:rPr>
          <w:rFonts w:ascii="Times New Roman" w:hAnsi="Times New Roman"/>
          <w:b/>
        </w:rPr>
        <w:t>Oppgave 4</w:t>
      </w:r>
    </w:p>
    <w:p w:rsidR="00934729" w:rsidRPr="009C5A7A" w:rsidRDefault="00934729" w:rsidP="009C5A7A">
      <w:pPr>
        <w:pStyle w:val="Listeavsnitt"/>
        <w:spacing w:line="360" w:lineRule="auto"/>
        <w:rPr>
          <w:rFonts w:ascii="Times New Roman" w:hAnsi="Times New Roman"/>
          <w:b/>
        </w:rPr>
      </w:pPr>
    </w:p>
    <w:p w:rsidR="002B2048" w:rsidRPr="009C5A7A" w:rsidRDefault="002B2048" w:rsidP="009C5A7A">
      <w:pPr>
        <w:pStyle w:val="Listeavsnitt"/>
        <w:numPr>
          <w:ilvl w:val="0"/>
          <w:numId w:val="16"/>
        </w:numPr>
        <w:spacing w:after="200" w:line="360" w:lineRule="auto"/>
        <w:rPr>
          <w:rFonts w:ascii="Times New Roman" w:hAnsi="Times New Roman"/>
        </w:rPr>
      </w:pPr>
      <w:r w:rsidRPr="009C5A7A">
        <w:rPr>
          <w:rFonts w:ascii="Times New Roman" w:hAnsi="Times New Roman"/>
        </w:rPr>
        <w:t xml:space="preserve">Siden vi fikk et avkom som var albino, vet vi at begge foreldrene var bærere av genet. Vi vet jo at avkommet får ett allel fra hver av foreldrene. Siden de selv er brune, må de derfor være heterozygote for egenskapen. Egenskapen kan ikke være kjønnsbundet, </w:t>
      </w:r>
      <w:r w:rsidRPr="009C5A7A">
        <w:rPr>
          <w:rFonts w:ascii="Times New Roman" w:hAnsi="Times New Roman"/>
        </w:rPr>
        <w:lastRenderedPageBreak/>
        <w:t>for da ville far ha vært albino hvis han hadde genet. Dette gir følgende krysningsskjema:</w:t>
      </w:r>
    </w:p>
    <w:p w:rsidR="002B2048" w:rsidRPr="009C5A7A" w:rsidRDefault="002B2048" w:rsidP="009C5A7A">
      <w:pPr>
        <w:pStyle w:val="Listeavsnitt"/>
        <w:spacing w:line="360" w:lineRule="auto"/>
        <w:ind w:left="1080"/>
        <w:rPr>
          <w:rFonts w:ascii="Times New Roman" w:hAnsi="Times New Roman"/>
        </w:rPr>
      </w:pPr>
    </w:p>
    <w:tbl>
      <w:tblPr>
        <w:tblStyle w:val="Tabellrutenett"/>
        <w:tblW w:w="0" w:type="auto"/>
        <w:tblInd w:w="1080" w:type="dxa"/>
        <w:tblLook w:val="04A0" w:firstRow="1" w:lastRow="0" w:firstColumn="1" w:lastColumn="0" w:noHBand="0" w:noVBand="1"/>
      </w:tblPr>
      <w:tblGrid>
        <w:gridCol w:w="2733"/>
        <w:gridCol w:w="2742"/>
        <w:gridCol w:w="2733"/>
      </w:tblGrid>
      <w:tr w:rsidR="002B2048" w:rsidRPr="009C5A7A" w:rsidTr="002B2048">
        <w:tc>
          <w:tcPr>
            <w:tcW w:w="3070"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b/>
                <w:lang w:eastAsia="en-US"/>
              </w:rPr>
            </w:pPr>
            <w:r w:rsidRPr="009C5A7A">
              <w:rPr>
                <w:rFonts w:ascii="Times New Roman" w:hAnsi="Times New Roman"/>
                <w:b/>
              </w:rPr>
              <w:t>Aa x Aa</w:t>
            </w:r>
          </w:p>
        </w:tc>
        <w:tc>
          <w:tcPr>
            <w:tcW w:w="3071"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b/>
                <w:lang w:eastAsia="en-US"/>
              </w:rPr>
            </w:pPr>
            <w:r w:rsidRPr="009C5A7A">
              <w:rPr>
                <w:rFonts w:ascii="Times New Roman" w:hAnsi="Times New Roman"/>
                <w:b/>
              </w:rPr>
              <w:t>A</w:t>
            </w:r>
          </w:p>
        </w:tc>
        <w:tc>
          <w:tcPr>
            <w:tcW w:w="3071"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b/>
                <w:lang w:eastAsia="en-US"/>
              </w:rPr>
            </w:pPr>
            <w:r w:rsidRPr="009C5A7A">
              <w:rPr>
                <w:rFonts w:ascii="Times New Roman" w:hAnsi="Times New Roman"/>
                <w:b/>
              </w:rPr>
              <w:t>a</w:t>
            </w:r>
          </w:p>
        </w:tc>
      </w:tr>
      <w:tr w:rsidR="002B2048" w:rsidRPr="009C5A7A" w:rsidTr="002B2048">
        <w:tc>
          <w:tcPr>
            <w:tcW w:w="3070"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b/>
                <w:lang w:eastAsia="en-US"/>
              </w:rPr>
            </w:pPr>
            <w:r w:rsidRPr="009C5A7A">
              <w:rPr>
                <w:rFonts w:ascii="Times New Roman" w:hAnsi="Times New Roman"/>
                <w:b/>
              </w:rPr>
              <w:t>A</w:t>
            </w:r>
          </w:p>
        </w:tc>
        <w:tc>
          <w:tcPr>
            <w:tcW w:w="3071"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lang w:eastAsia="en-US"/>
              </w:rPr>
            </w:pPr>
            <w:r w:rsidRPr="009C5A7A">
              <w:rPr>
                <w:rFonts w:ascii="Times New Roman" w:hAnsi="Times New Roman"/>
              </w:rPr>
              <w:t>AA</w:t>
            </w:r>
          </w:p>
        </w:tc>
        <w:tc>
          <w:tcPr>
            <w:tcW w:w="3071"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lang w:eastAsia="en-US"/>
              </w:rPr>
            </w:pPr>
            <w:r w:rsidRPr="009C5A7A">
              <w:rPr>
                <w:rFonts w:ascii="Times New Roman" w:hAnsi="Times New Roman"/>
              </w:rPr>
              <w:t>Aa</w:t>
            </w:r>
          </w:p>
        </w:tc>
      </w:tr>
      <w:tr w:rsidR="002B2048" w:rsidRPr="009C5A7A" w:rsidTr="002B2048">
        <w:tc>
          <w:tcPr>
            <w:tcW w:w="3070"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b/>
                <w:lang w:eastAsia="en-US"/>
              </w:rPr>
            </w:pPr>
            <w:r w:rsidRPr="009C5A7A">
              <w:rPr>
                <w:rFonts w:ascii="Times New Roman" w:hAnsi="Times New Roman"/>
                <w:b/>
              </w:rPr>
              <w:t>a</w:t>
            </w:r>
          </w:p>
        </w:tc>
        <w:tc>
          <w:tcPr>
            <w:tcW w:w="3071" w:type="dxa"/>
            <w:tcBorders>
              <w:top w:val="single" w:sz="4" w:space="0" w:color="auto"/>
              <w:left w:val="single" w:sz="4" w:space="0" w:color="auto"/>
              <w:bottom w:val="single" w:sz="4" w:space="0" w:color="auto"/>
              <w:right w:val="single" w:sz="4" w:space="0" w:color="auto"/>
            </w:tcBorders>
            <w:hideMark/>
          </w:tcPr>
          <w:p w:rsidR="002B2048" w:rsidRPr="009C5A7A" w:rsidRDefault="002B2048" w:rsidP="009C5A7A">
            <w:pPr>
              <w:pStyle w:val="Listeavsnitt"/>
              <w:spacing w:line="360" w:lineRule="auto"/>
              <w:ind w:left="0"/>
              <w:rPr>
                <w:rFonts w:ascii="Times New Roman" w:hAnsi="Times New Roman"/>
                <w:lang w:eastAsia="en-US"/>
              </w:rPr>
            </w:pPr>
            <w:r w:rsidRPr="009C5A7A">
              <w:rPr>
                <w:rFonts w:ascii="Times New Roman" w:hAnsi="Times New Roman"/>
              </w:rPr>
              <w:t>Aa</w:t>
            </w:r>
          </w:p>
        </w:tc>
        <w:tc>
          <w:tcPr>
            <w:tcW w:w="3071" w:type="dxa"/>
            <w:tcBorders>
              <w:top w:val="single" w:sz="4" w:space="0" w:color="auto"/>
              <w:left w:val="single" w:sz="4" w:space="0" w:color="auto"/>
              <w:bottom w:val="single" w:sz="4" w:space="0" w:color="auto"/>
              <w:right w:val="single" w:sz="4" w:space="0" w:color="auto"/>
            </w:tcBorders>
            <w:hideMark/>
          </w:tcPr>
          <w:p w:rsidR="002B2048" w:rsidRPr="009C5A7A" w:rsidRDefault="00556A6E" w:rsidP="009C5A7A">
            <w:pPr>
              <w:pStyle w:val="Listeavsnitt"/>
              <w:spacing w:line="360" w:lineRule="auto"/>
              <w:ind w:left="0"/>
              <w:rPr>
                <w:rFonts w:ascii="Times New Roman" w:hAnsi="Times New Roman"/>
                <w:lang w:eastAsia="en-US"/>
              </w:rPr>
            </w:pPr>
            <w:r w:rsidRPr="009C5A7A">
              <w:rPr>
                <w:rFonts w:ascii="Times New Roman" w:hAnsi="Times New Roman"/>
              </w:rPr>
              <w:t>aa</w:t>
            </w:r>
          </w:p>
        </w:tc>
      </w:tr>
    </w:tbl>
    <w:p w:rsidR="002B2048" w:rsidRPr="009C5A7A" w:rsidRDefault="002B2048" w:rsidP="009C5A7A">
      <w:pPr>
        <w:pStyle w:val="Listeavsnitt"/>
        <w:spacing w:line="360" w:lineRule="auto"/>
        <w:ind w:left="1080"/>
        <w:rPr>
          <w:rFonts w:ascii="Times New Roman" w:hAnsi="Times New Roman"/>
          <w:lang w:eastAsia="en-US"/>
        </w:rPr>
      </w:pPr>
    </w:p>
    <w:p w:rsidR="002B2048" w:rsidRPr="009C5A7A" w:rsidRDefault="002B2048" w:rsidP="009C5A7A">
      <w:pPr>
        <w:spacing w:line="360" w:lineRule="auto"/>
        <w:ind w:firstLine="708"/>
        <w:rPr>
          <w:rFonts w:ascii="Times New Roman" w:hAnsi="Times New Roman"/>
        </w:rPr>
      </w:pPr>
      <w:r w:rsidRPr="009C5A7A">
        <w:rPr>
          <w:rFonts w:ascii="Times New Roman" w:hAnsi="Times New Roman"/>
        </w:rPr>
        <w:t>Av skjemaet ser vi at det er 25 % sjanse for at avkommet blir albino.</w:t>
      </w:r>
    </w:p>
    <w:p w:rsidR="00637A43" w:rsidRPr="009C5A7A" w:rsidRDefault="00637A43" w:rsidP="009C5A7A">
      <w:pPr>
        <w:pStyle w:val="Listeavsnitt"/>
        <w:spacing w:line="360" w:lineRule="auto"/>
        <w:ind w:left="1080"/>
        <w:rPr>
          <w:rFonts w:ascii="Times New Roman" w:hAnsi="Times New Roman"/>
        </w:rPr>
      </w:pPr>
    </w:p>
    <w:p w:rsidR="002B2048" w:rsidRPr="009C5A7A" w:rsidRDefault="002B2048" w:rsidP="009C5A7A">
      <w:pPr>
        <w:pStyle w:val="Listeavsnitt"/>
        <w:numPr>
          <w:ilvl w:val="0"/>
          <w:numId w:val="16"/>
        </w:numPr>
        <w:spacing w:after="200" w:line="360" w:lineRule="auto"/>
        <w:rPr>
          <w:rFonts w:ascii="Times New Roman" w:hAnsi="Times New Roman"/>
        </w:rPr>
      </w:pPr>
      <w:r w:rsidRPr="009C5A7A">
        <w:rPr>
          <w:rFonts w:ascii="Times New Roman" w:hAnsi="Times New Roman"/>
        </w:rPr>
        <w:t xml:space="preserve">Det er tre av fire mulige av avkommene som er brune, av de er det to som er bærere av genet for albinisme. </w:t>
      </w:r>
    </w:p>
    <w:p w:rsidR="002B2048" w:rsidRPr="009C5A7A" w:rsidRDefault="002B2048" w:rsidP="009C5A7A">
      <w:pPr>
        <w:spacing w:line="360" w:lineRule="auto"/>
        <w:ind w:firstLine="708"/>
        <w:rPr>
          <w:rFonts w:ascii="Times New Roman" w:hAnsi="Times New Roman"/>
        </w:rPr>
      </w:pPr>
      <w:r w:rsidRPr="009C5A7A">
        <w:rPr>
          <w:rFonts w:ascii="Times New Roman" w:hAnsi="Times New Roman"/>
        </w:rPr>
        <w:t>Dette gir sannsynligheten for at en brun unge er bærer lik 2/3 = 66,7 %.</w:t>
      </w:r>
    </w:p>
    <w:p w:rsidR="00637A43" w:rsidRPr="009C5A7A" w:rsidRDefault="00637A43" w:rsidP="009C5A7A">
      <w:pPr>
        <w:pStyle w:val="Listeavsnitt"/>
        <w:spacing w:line="360" w:lineRule="auto"/>
        <w:ind w:left="1080"/>
        <w:rPr>
          <w:rFonts w:ascii="Times New Roman" w:hAnsi="Times New Roman"/>
        </w:rPr>
      </w:pPr>
    </w:p>
    <w:p w:rsidR="002B2048" w:rsidRPr="009C5A7A" w:rsidRDefault="002B2048" w:rsidP="009C5A7A">
      <w:pPr>
        <w:pStyle w:val="Listeavsnitt"/>
        <w:numPr>
          <w:ilvl w:val="0"/>
          <w:numId w:val="16"/>
        </w:numPr>
        <w:spacing w:after="200" w:line="360" w:lineRule="auto"/>
        <w:rPr>
          <w:rFonts w:ascii="Times New Roman" w:hAnsi="Times New Roman"/>
        </w:rPr>
      </w:pPr>
      <w:r w:rsidRPr="009C5A7A">
        <w:rPr>
          <w:rFonts w:ascii="Times New Roman" w:hAnsi="Times New Roman"/>
        </w:rPr>
        <w:t>Dersom de skal kunne få barn som er albinoer må begge foreldrene være heterozygote for albinisme, i og med at de selv var brune.  Sannsynligheten for at øgleungene blir albinoer vil da være: Sannsynligheten for at forelder 1 er heterozygot x sannsynligheten for at forelder 2 er heterozygot x sannsynligheten for at barnet av to heterozygote blir albino:</w:t>
      </w:r>
    </w:p>
    <w:p w:rsidR="002B2048" w:rsidRPr="009C5A7A" w:rsidRDefault="002B2048" w:rsidP="009C5A7A">
      <w:pPr>
        <w:spacing w:line="360" w:lineRule="auto"/>
        <w:ind w:firstLine="708"/>
        <w:rPr>
          <w:rFonts w:ascii="Times New Roman" w:hAnsi="Times New Roman"/>
        </w:rPr>
      </w:pPr>
      <w:r w:rsidRPr="009C5A7A">
        <w:rPr>
          <w:rFonts w:ascii="Times New Roman" w:hAnsi="Times New Roman"/>
        </w:rPr>
        <w:t>P (albino bar</w:t>
      </w:r>
      <w:r w:rsidR="009D2F17" w:rsidRPr="009C5A7A">
        <w:rPr>
          <w:rFonts w:ascii="Times New Roman" w:hAnsi="Times New Roman"/>
        </w:rPr>
        <w:t>n</w:t>
      </w:r>
      <w:r w:rsidRPr="009C5A7A">
        <w:rPr>
          <w:rFonts w:ascii="Times New Roman" w:hAnsi="Times New Roman"/>
        </w:rPr>
        <w:t>) = 2/3 x 2/3 x ¼ = 4/36 = 11</w:t>
      </w:r>
      <w:r w:rsidR="00637A43" w:rsidRPr="009C5A7A">
        <w:rPr>
          <w:rFonts w:ascii="Times New Roman" w:hAnsi="Times New Roman"/>
        </w:rPr>
        <w:t>, 1</w:t>
      </w:r>
      <w:r w:rsidRPr="009C5A7A">
        <w:rPr>
          <w:rFonts w:ascii="Times New Roman" w:hAnsi="Times New Roman"/>
        </w:rPr>
        <w:t xml:space="preserve"> %.</w:t>
      </w:r>
    </w:p>
    <w:p w:rsidR="00637A43" w:rsidRPr="009C5A7A" w:rsidRDefault="00637A43" w:rsidP="009C5A7A">
      <w:pPr>
        <w:pStyle w:val="Listeavsnitt"/>
        <w:spacing w:line="360" w:lineRule="auto"/>
        <w:ind w:left="1080"/>
        <w:rPr>
          <w:rFonts w:ascii="Times New Roman" w:hAnsi="Times New Roman"/>
        </w:rPr>
      </w:pPr>
    </w:p>
    <w:p w:rsidR="003616DB" w:rsidRPr="009C5A7A" w:rsidRDefault="003616DB" w:rsidP="009C5A7A">
      <w:pPr>
        <w:pStyle w:val="Listeavsnitt"/>
        <w:numPr>
          <w:ilvl w:val="0"/>
          <w:numId w:val="16"/>
        </w:numPr>
        <w:spacing w:after="200" w:line="360" w:lineRule="auto"/>
        <w:rPr>
          <w:rFonts w:ascii="Times New Roman" w:hAnsi="Times New Roman"/>
        </w:rPr>
      </w:pPr>
      <w:r w:rsidRPr="009C5A7A">
        <w:rPr>
          <w:rFonts w:ascii="Times New Roman" w:hAnsi="Times New Roman"/>
        </w:rPr>
        <w:t>Dersom genlager</w:t>
      </w:r>
      <w:r w:rsidR="00AD5AE9" w:rsidRPr="009C5A7A">
        <w:rPr>
          <w:rFonts w:ascii="Times New Roman" w:hAnsi="Times New Roman"/>
        </w:rPr>
        <w:t>et i en populasjon holder seg ufor</w:t>
      </w:r>
      <w:r w:rsidRPr="009C5A7A">
        <w:rPr>
          <w:rFonts w:ascii="Times New Roman" w:hAnsi="Times New Roman"/>
        </w:rPr>
        <w:t>andret over tid, vil det ikke foregå noen e</w:t>
      </w:r>
      <w:r w:rsidR="009C5A7A">
        <w:rPr>
          <w:rFonts w:ascii="Times New Roman" w:hAnsi="Times New Roman"/>
        </w:rPr>
        <w:t xml:space="preserve">volusjon i denne populasjonen. </w:t>
      </w:r>
      <w:r w:rsidRPr="009C5A7A">
        <w:rPr>
          <w:rFonts w:ascii="Times New Roman" w:hAnsi="Times New Roman"/>
        </w:rPr>
        <w:t>Hardy-Weinbergs lov formulerte dette i følgende likning:</w:t>
      </w:r>
    </w:p>
    <w:p w:rsidR="00AD5AE9" w:rsidRPr="009C5A7A" w:rsidRDefault="003616DB" w:rsidP="009C5A7A">
      <w:pPr>
        <w:pStyle w:val="Listeavsnitt"/>
        <w:spacing w:after="200" w:line="360" w:lineRule="auto"/>
        <w:ind w:left="1788" w:firstLine="336"/>
        <w:rPr>
          <w:rFonts w:ascii="Times New Roman" w:hAnsi="Times New Roman"/>
        </w:rPr>
      </w:pPr>
      <w:r w:rsidRPr="009C5A7A">
        <w:rPr>
          <w:rFonts w:ascii="Times New Roman" w:hAnsi="Times New Roman"/>
        </w:rPr>
        <w:t>P</w:t>
      </w:r>
      <w:r w:rsidRPr="009C5A7A">
        <w:rPr>
          <w:rFonts w:ascii="Times New Roman" w:hAnsi="Times New Roman"/>
          <w:vertAlign w:val="superscript"/>
        </w:rPr>
        <w:t>2</w:t>
      </w:r>
      <w:r w:rsidRPr="009C5A7A">
        <w:rPr>
          <w:rFonts w:ascii="Times New Roman" w:hAnsi="Times New Roman"/>
        </w:rPr>
        <w:t xml:space="preserve"> + 2pq + q</w:t>
      </w:r>
      <w:r w:rsidRPr="009C5A7A">
        <w:rPr>
          <w:rFonts w:ascii="Times New Roman" w:hAnsi="Times New Roman"/>
          <w:vertAlign w:val="superscript"/>
        </w:rPr>
        <w:t>2</w:t>
      </w:r>
      <w:r w:rsidRPr="009C5A7A">
        <w:rPr>
          <w:rFonts w:ascii="Times New Roman" w:hAnsi="Times New Roman"/>
        </w:rPr>
        <w:t xml:space="preserve"> = 1</w:t>
      </w:r>
    </w:p>
    <w:p w:rsidR="00AD5AE9" w:rsidRPr="009C5A7A" w:rsidRDefault="00AD5AE9" w:rsidP="009C5A7A">
      <w:pPr>
        <w:spacing w:after="200" w:line="360" w:lineRule="auto"/>
        <w:ind w:left="708"/>
        <w:rPr>
          <w:rFonts w:ascii="Times New Roman" w:hAnsi="Times New Roman"/>
        </w:rPr>
      </w:pPr>
      <w:r w:rsidRPr="009C5A7A">
        <w:rPr>
          <w:rFonts w:ascii="Times New Roman" w:hAnsi="Times New Roman"/>
        </w:rPr>
        <w:t>For at denne fordelingen av alleler skal v</w:t>
      </w:r>
      <w:r w:rsidR="00B11378" w:rsidRPr="009C5A7A">
        <w:rPr>
          <w:rFonts w:ascii="Times New Roman" w:hAnsi="Times New Roman"/>
        </w:rPr>
        <w:t xml:space="preserve">ære i likevekt forutsettes ulike </w:t>
      </w:r>
      <w:r w:rsidRPr="009C5A7A">
        <w:rPr>
          <w:rFonts w:ascii="Times New Roman" w:hAnsi="Times New Roman"/>
        </w:rPr>
        <w:t>betingelser:</w:t>
      </w:r>
    </w:p>
    <w:p w:rsidR="00AD5AE9" w:rsidRPr="009C5A7A" w:rsidRDefault="00AD5AE9" w:rsidP="009C5A7A">
      <w:pPr>
        <w:pStyle w:val="Listeavsnitt"/>
        <w:numPr>
          <w:ilvl w:val="1"/>
          <w:numId w:val="15"/>
        </w:numPr>
        <w:spacing w:after="200" w:line="360" w:lineRule="auto"/>
        <w:rPr>
          <w:rFonts w:ascii="Times New Roman" w:hAnsi="Times New Roman"/>
        </w:rPr>
      </w:pPr>
      <w:r w:rsidRPr="009C5A7A">
        <w:rPr>
          <w:rFonts w:ascii="Times New Roman" w:hAnsi="Times New Roman"/>
        </w:rPr>
        <w:t>Ingen mutasjoner</w:t>
      </w:r>
    </w:p>
    <w:p w:rsidR="00AD5AE9" w:rsidRPr="009C5A7A" w:rsidRDefault="00AD5AE9" w:rsidP="009C5A7A">
      <w:pPr>
        <w:pStyle w:val="Listeavsnitt"/>
        <w:numPr>
          <w:ilvl w:val="1"/>
          <w:numId w:val="15"/>
        </w:numPr>
        <w:spacing w:after="200" w:line="360" w:lineRule="auto"/>
        <w:rPr>
          <w:rFonts w:ascii="Times New Roman" w:hAnsi="Times New Roman"/>
        </w:rPr>
      </w:pPr>
      <w:r w:rsidRPr="009C5A7A">
        <w:rPr>
          <w:rFonts w:ascii="Times New Roman" w:hAnsi="Times New Roman"/>
        </w:rPr>
        <w:t>Populasjonene må være isolerte</w:t>
      </w:r>
    </w:p>
    <w:p w:rsidR="00AD5AE9" w:rsidRPr="009C5A7A" w:rsidRDefault="00AD5AE9" w:rsidP="009C5A7A">
      <w:pPr>
        <w:pStyle w:val="Listeavsnitt"/>
        <w:numPr>
          <w:ilvl w:val="1"/>
          <w:numId w:val="15"/>
        </w:numPr>
        <w:spacing w:after="200" w:line="360" w:lineRule="auto"/>
        <w:rPr>
          <w:rFonts w:ascii="Times New Roman" w:hAnsi="Times New Roman"/>
        </w:rPr>
      </w:pPr>
      <w:r w:rsidRPr="009C5A7A">
        <w:rPr>
          <w:rFonts w:ascii="Times New Roman" w:hAnsi="Times New Roman"/>
        </w:rPr>
        <w:t>Tilfeldig paring</w:t>
      </w:r>
    </w:p>
    <w:p w:rsidR="00AD5AE9" w:rsidRPr="009C5A7A" w:rsidRDefault="00AD5AE9" w:rsidP="009C5A7A">
      <w:pPr>
        <w:pStyle w:val="Listeavsnitt"/>
        <w:numPr>
          <w:ilvl w:val="1"/>
          <w:numId w:val="15"/>
        </w:numPr>
        <w:spacing w:after="200" w:line="360" w:lineRule="auto"/>
        <w:rPr>
          <w:rFonts w:ascii="Times New Roman" w:hAnsi="Times New Roman"/>
        </w:rPr>
      </w:pPr>
      <w:r w:rsidRPr="009C5A7A">
        <w:rPr>
          <w:rFonts w:ascii="Times New Roman" w:hAnsi="Times New Roman"/>
        </w:rPr>
        <w:t>Det må være en stor populasjon</w:t>
      </w:r>
    </w:p>
    <w:p w:rsidR="00AD5AE9" w:rsidRPr="009C5A7A" w:rsidRDefault="00AD5AE9" w:rsidP="009C5A7A">
      <w:pPr>
        <w:pStyle w:val="Listeavsnitt"/>
        <w:numPr>
          <w:ilvl w:val="1"/>
          <w:numId w:val="15"/>
        </w:numPr>
        <w:spacing w:after="200" w:line="360" w:lineRule="auto"/>
        <w:rPr>
          <w:rFonts w:ascii="Times New Roman" w:hAnsi="Times New Roman"/>
        </w:rPr>
      </w:pPr>
      <w:r w:rsidRPr="009C5A7A">
        <w:rPr>
          <w:rFonts w:ascii="Times New Roman" w:hAnsi="Times New Roman"/>
        </w:rPr>
        <w:lastRenderedPageBreak/>
        <w:t xml:space="preserve">Ikke </w:t>
      </w:r>
      <w:r w:rsidR="000841B6" w:rsidRPr="009C5A7A">
        <w:rPr>
          <w:rFonts w:ascii="Times New Roman" w:hAnsi="Times New Roman"/>
        </w:rPr>
        <w:t>foregå noen seleksjon</w:t>
      </w:r>
    </w:p>
    <w:p w:rsidR="002B2048" w:rsidRPr="009C5A7A" w:rsidRDefault="000C2964" w:rsidP="009C5A7A">
      <w:pPr>
        <w:spacing w:after="200" w:line="360" w:lineRule="auto"/>
        <w:ind w:left="708" w:firstLine="12"/>
        <w:rPr>
          <w:rFonts w:ascii="Times New Roman" w:hAnsi="Times New Roman"/>
        </w:rPr>
      </w:pPr>
      <w:r w:rsidRPr="009C5A7A">
        <w:rPr>
          <w:rFonts w:ascii="Times New Roman" w:hAnsi="Times New Roman"/>
        </w:rPr>
        <w:t xml:space="preserve">I dette tilfellet med anoleøglene ser vi at det ikke vil være tilfeldig paring siden det finnes et dominant kjønnsbundet allel som gjør at øglene som </w:t>
      </w:r>
      <w:r w:rsidR="000841B6" w:rsidRPr="009C5A7A">
        <w:rPr>
          <w:rFonts w:ascii="Times New Roman" w:hAnsi="Times New Roman"/>
        </w:rPr>
        <w:t>har</w:t>
      </w:r>
      <w:r w:rsidRPr="009C5A7A">
        <w:rPr>
          <w:rFonts w:ascii="Times New Roman" w:hAnsi="Times New Roman"/>
        </w:rPr>
        <w:t xml:space="preserve"> dette genet, helst vil pare seg med øgler av samme art. Den biologiske </w:t>
      </w:r>
      <w:r w:rsidR="009D2F17" w:rsidRPr="009C5A7A">
        <w:rPr>
          <w:rFonts w:ascii="Times New Roman" w:hAnsi="Times New Roman"/>
        </w:rPr>
        <w:t>artsdefinisjonen</w:t>
      </w:r>
      <w:r w:rsidRPr="009C5A7A">
        <w:rPr>
          <w:rFonts w:ascii="Times New Roman" w:hAnsi="Times New Roman"/>
        </w:rPr>
        <w:t xml:space="preserve"> sier </w:t>
      </w:r>
      <w:r w:rsidR="009D2F17" w:rsidRPr="009C5A7A">
        <w:rPr>
          <w:rFonts w:ascii="Times New Roman" w:hAnsi="Times New Roman"/>
        </w:rPr>
        <w:t>a</w:t>
      </w:r>
      <w:r w:rsidRPr="009C5A7A">
        <w:rPr>
          <w:rFonts w:ascii="Times New Roman" w:hAnsi="Times New Roman"/>
        </w:rPr>
        <w:t>t to individer hører til samme art dersom de kan pare seg med hverandre og få f</w:t>
      </w:r>
      <w:r w:rsidR="009D2F17" w:rsidRPr="009C5A7A">
        <w:rPr>
          <w:rFonts w:ascii="Times New Roman" w:hAnsi="Times New Roman"/>
        </w:rPr>
        <w:t>r</w:t>
      </w:r>
      <w:r w:rsidRPr="009C5A7A">
        <w:rPr>
          <w:rFonts w:ascii="Times New Roman" w:hAnsi="Times New Roman"/>
        </w:rPr>
        <w:t>uktbar</w:t>
      </w:r>
      <w:r w:rsidR="009D2F17" w:rsidRPr="009C5A7A">
        <w:rPr>
          <w:rFonts w:ascii="Times New Roman" w:hAnsi="Times New Roman"/>
        </w:rPr>
        <w:t>t</w:t>
      </w:r>
      <w:r w:rsidRPr="009C5A7A">
        <w:rPr>
          <w:rFonts w:ascii="Times New Roman" w:hAnsi="Times New Roman"/>
        </w:rPr>
        <w:t xml:space="preserve"> avkom. Noen anoleøgler kan likevel pare seg med nært beslektede øglearter, men får da unger som er sterile. </w:t>
      </w:r>
      <w:r w:rsidR="000841B6" w:rsidRPr="009C5A7A">
        <w:rPr>
          <w:rFonts w:ascii="Times New Roman" w:hAnsi="Times New Roman"/>
        </w:rPr>
        <w:t xml:space="preserve">Disse øglene vil da </w:t>
      </w:r>
      <w:r w:rsidRPr="009C5A7A">
        <w:rPr>
          <w:rFonts w:ascii="Times New Roman" w:hAnsi="Times New Roman"/>
        </w:rPr>
        <w:t xml:space="preserve">være homozygote for det recessive allelet «p». De vil derfor få avkom som har arvet dette allelet, men vil selv ikke føre det videre fordi de er sterile. </w:t>
      </w:r>
      <w:r w:rsidR="003616DB" w:rsidRPr="009C5A7A">
        <w:rPr>
          <w:rFonts w:ascii="Times New Roman" w:hAnsi="Times New Roman"/>
        </w:rPr>
        <w:t>På den måten vil frekvensen av «p» allelet bli lavere og mindre vanlig i populas</w:t>
      </w:r>
      <w:r w:rsidR="000841B6" w:rsidRPr="009C5A7A">
        <w:rPr>
          <w:rFonts w:ascii="Times New Roman" w:hAnsi="Times New Roman"/>
        </w:rPr>
        <w:t>j</w:t>
      </w:r>
      <w:r w:rsidR="003616DB" w:rsidRPr="009C5A7A">
        <w:rPr>
          <w:rFonts w:ascii="Times New Roman" w:hAnsi="Times New Roman"/>
        </w:rPr>
        <w:t xml:space="preserve">onen. Vi kan si at frekvensen av «p» allelet blir lavere på grunn av </w:t>
      </w:r>
      <w:r w:rsidRPr="009C5A7A">
        <w:rPr>
          <w:rFonts w:ascii="Times New Roman" w:hAnsi="Times New Roman"/>
        </w:rPr>
        <w:t xml:space="preserve">seksuell </w:t>
      </w:r>
      <w:r w:rsidR="003616DB" w:rsidRPr="009C5A7A">
        <w:rPr>
          <w:rFonts w:ascii="Times New Roman" w:hAnsi="Times New Roman"/>
        </w:rPr>
        <w:t>seleksjon</w:t>
      </w:r>
      <w:r w:rsidRPr="009C5A7A">
        <w:rPr>
          <w:rFonts w:ascii="Times New Roman" w:hAnsi="Times New Roman"/>
        </w:rPr>
        <w:t>, som er en for</w:t>
      </w:r>
      <w:r w:rsidR="000841B6" w:rsidRPr="009C5A7A">
        <w:rPr>
          <w:rFonts w:ascii="Times New Roman" w:hAnsi="Times New Roman"/>
        </w:rPr>
        <w:t>m</w:t>
      </w:r>
      <w:r w:rsidRPr="009C5A7A">
        <w:rPr>
          <w:rFonts w:ascii="Times New Roman" w:hAnsi="Times New Roman"/>
        </w:rPr>
        <w:t xml:space="preserve"> naturlig seleksjon.</w:t>
      </w:r>
      <w:r w:rsidR="003616DB" w:rsidRPr="009C5A7A">
        <w:rPr>
          <w:rFonts w:ascii="Times New Roman" w:hAnsi="Times New Roman"/>
        </w:rPr>
        <w:t xml:space="preserve"> </w:t>
      </w:r>
      <w:r w:rsidRPr="009C5A7A">
        <w:rPr>
          <w:rFonts w:ascii="Times New Roman" w:hAnsi="Times New Roman"/>
        </w:rPr>
        <w:t>D</w:t>
      </w:r>
      <w:r w:rsidR="00E028EB" w:rsidRPr="009C5A7A">
        <w:rPr>
          <w:rFonts w:ascii="Times New Roman" w:hAnsi="Times New Roman"/>
        </w:rPr>
        <w:t xml:space="preserve">et er å forvente at </w:t>
      </w:r>
      <w:r w:rsidR="000841B6" w:rsidRPr="009C5A7A">
        <w:rPr>
          <w:rFonts w:ascii="Times New Roman" w:hAnsi="Times New Roman"/>
        </w:rPr>
        <w:t>«</w:t>
      </w:r>
      <w:r w:rsidR="00E028EB" w:rsidRPr="009C5A7A">
        <w:rPr>
          <w:rFonts w:ascii="Times New Roman" w:hAnsi="Times New Roman"/>
        </w:rPr>
        <w:t>P</w:t>
      </w:r>
      <w:r w:rsidR="000841B6" w:rsidRPr="009C5A7A">
        <w:rPr>
          <w:rFonts w:ascii="Times New Roman" w:hAnsi="Times New Roman"/>
        </w:rPr>
        <w:t>»</w:t>
      </w:r>
      <w:r w:rsidR="00E028EB" w:rsidRPr="009C5A7A">
        <w:rPr>
          <w:rFonts w:ascii="Times New Roman" w:hAnsi="Times New Roman"/>
        </w:rPr>
        <w:t xml:space="preserve"> (preferansegenet) vil øke </w:t>
      </w:r>
      <w:r w:rsidRPr="009C5A7A">
        <w:rPr>
          <w:rFonts w:ascii="Times New Roman" w:hAnsi="Times New Roman"/>
        </w:rPr>
        <w:t>i</w:t>
      </w:r>
      <w:r w:rsidR="00E028EB" w:rsidRPr="009C5A7A">
        <w:rPr>
          <w:rFonts w:ascii="Times New Roman" w:hAnsi="Times New Roman"/>
        </w:rPr>
        <w:t xml:space="preserve"> frekvens og bli vanlige i populasjonen. D</w:t>
      </w:r>
      <w:r w:rsidRPr="009C5A7A">
        <w:rPr>
          <w:rFonts w:ascii="Times New Roman" w:hAnsi="Times New Roman"/>
        </w:rPr>
        <w:t>et vil si at p</w:t>
      </w:r>
      <w:r w:rsidRPr="009C5A7A">
        <w:rPr>
          <w:rFonts w:ascii="Times New Roman" w:hAnsi="Times New Roman"/>
          <w:vertAlign w:val="superscript"/>
        </w:rPr>
        <w:t>2</w:t>
      </w:r>
      <w:r w:rsidRPr="009C5A7A">
        <w:rPr>
          <w:rFonts w:ascii="Times New Roman" w:hAnsi="Times New Roman"/>
        </w:rPr>
        <w:t xml:space="preserve"> og 2pq </w:t>
      </w:r>
      <w:r w:rsidR="000841B6" w:rsidRPr="009C5A7A">
        <w:rPr>
          <w:rFonts w:ascii="Times New Roman" w:hAnsi="Times New Roman"/>
        </w:rPr>
        <w:t xml:space="preserve">i likevektsloven </w:t>
      </w:r>
      <w:r w:rsidRPr="009C5A7A">
        <w:rPr>
          <w:rFonts w:ascii="Times New Roman" w:hAnsi="Times New Roman"/>
        </w:rPr>
        <w:t>vil øke, siden frekvensen av q</w:t>
      </w:r>
      <w:r w:rsidRPr="009C5A7A">
        <w:rPr>
          <w:rFonts w:ascii="Times New Roman" w:hAnsi="Times New Roman"/>
          <w:vertAlign w:val="superscript"/>
        </w:rPr>
        <w:t>2</w:t>
      </w:r>
      <w:r w:rsidRPr="009C5A7A">
        <w:rPr>
          <w:rFonts w:ascii="Times New Roman" w:hAnsi="Times New Roman"/>
        </w:rPr>
        <w:t xml:space="preserve"> avtar (summen er jo alltid 1). </w:t>
      </w:r>
      <w:r w:rsidR="000841B6" w:rsidRPr="009C5A7A">
        <w:rPr>
          <w:rFonts w:ascii="Times New Roman" w:hAnsi="Times New Roman"/>
        </w:rPr>
        <w:t>På denne måten vil da frekvensen av allelet «p» bare bli mindre og mindre. Likevel vil ikke allelet forsvinne med det første, fordi den kan forkomme i individer som er heterozygote for denne genutgaven. De blir da bærere av det recessive allelet, men vil likevel ha preferanse for å pare seg med øgler av samme art, og da derfor videreføre genvarianten til fruktbare avkom.</w:t>
      </w:r>
    </w:p>
    <w:p w:rsidR="00556A6E" w:rsidRPr="009C5A7A" w:rsidRDefault="00556A6E" w:rsidP="009C5A7A">
      <w:pPr>
        <w:spacing w:after="200" w:line="360" w:lineRule="auto"/>
        <w:ind w:left="708" w:firstLine="12"/>
        <w:rPr>
          <w:rFonts w:ascii="Times New Roman" w:hAnsi="Times New Roman"/>
        </w:rPr>
      </w:pPr>
      <w:r w:rsidRPr="009C5A7A">
        <w:rPr>
          <w:rFonts w:ascii="Times New Roman" w:hAnsi="Times New Roman"/>
        </w:rPr>
        <w:t xml:space="preserve">Det er også viktig å huske på at dette preferansegenet ligger på X-kromosomet. Fordi genet er kjønnsbundet, vil hannøglene bare ha en variant av allelet. Så dersom en mor er heterozygot for genet er det 50 % sjanse for at det hannlige avkommet ikke har P-allelet. Dersom far </w:t>
      </w:r>
      <w:r w:rsidR="00C00886" w:rsidRPr="009C5A7A">
        <w:rPr>
          <w:rFonts w:ascii="Times New Roman" w:hAnsi="Times New Roman"/>
        </w:rPr>
        <w:t xml:space="preserve">mangler P-allelet og og mor er heterozygot, vil det være 50 % sjanse for at hunnene heller ikke vil ha P-allelet. Det er også fullt mulig at øgler som er homozygote for det recessive allelet vil pare seg med øgler av samme art, og dermed videreføre p-allelet. </w:t>
      </w:r>
      <w:r w:rsidR="00777880" w:rsidRPr="009C5A7A">
        <w:rPr>
          <w:rFonts w:ascii="Times New Roman" w:hAnsi="Times New Roman"/>
        </w:rPr>
        <w:t>b</w:t>
      </w:r>
    </w:p>
    <w:p w:rsidR="00637A43" w:rsidRPr="009C5A7A" w:rsidRDefault="00637A43" w:rsidP="009C5A7A">
      <w:pPr>
        <w:pStyle w:val="Listeavsnitt"/>
        <w:numPr>
          <w:ilvl w:val="0"/>
          <w:numId w:val="16"/>
        </w:numPr>
        <w:spacing w:after="200" w:line="360" w:lineRule="auto"/>
        <w:rPr>
          <w:rFonts w:ascii="Times New Roman" w:hAnsi="Times New Roman"/>
        </w:rPr>
      </w:pPr>
      <w:r w:rsidRPr="009C5A7A">
        <w:rPr>
          <w:rFonts w:ascii="Times New Roman" w:hAnsi="Times New Roman"/>
        </w:rPr>
        <w:t>Vi setter opp et krysningsskjema:</w:t>
      </w:r>
    </w:p>
    <w:p w:rsidR="0006198B" w:rsidRPr="009C5A7A" w:rsidRDefault="0006198B" w:rsidP="009C5A7A">
      <w:pPr>
        <w:spacing w:after="200" w:line="360" w:lineRule="auto"/>
        <w:ind w:firstLine="708"/>
        <w:rPr>
          <w:rFonts w:ascii="Times New Roman" w:hAnsi="Times New Roman"/>
        </w:rPr>
      </w:pPr>
      <w:r w:rsidRPr="009C5A7A">
        <w:rPr>
          <w:rFonts w:ascii="Times New Roman" w:hAnsi="Times New Roman"/>
        </w:rPr>
        <w:t xml:space="preserve">Genotypen hunn </w:t>
      </w:r>
      <w:r w:rsidRPr="009C5A7A">
        <w:rPr>
          <w:rFonts w:ascii="Times New Roman" w:hAnsi="Times New Roman"/>
        </w:rPr>
        <w:tab/>
        <w:t>X</w:t>
      </w:r>
      <w:r w:rsidRPr="009C5A7A">
        <w:rPr>
          <w:rFonts w:ascii="Times New Roman" w:hAnsi="Times New Roman"/>
          <w:vertAlign w:val="superscript"/>
        </w:rPr>
        <w:t>P</w:t>
      </w: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Aa</w:t>
      </w:r>
      <w:r w:rsidR="009D2F17" w:rsidRPr="009C5A7A">
        <w:rPr>
          <w:rFonts w:ascii="Times New Roman" w:hAnsi="Times New Roman"/>
        </w:rPr>
        <w:tab/>
      </w:r>
      <w:r w:rsidR="009D2F17" w:rsidRPr="009C5A7A">
        <w:rPr>
          <w:rFonts w:ascii="Times New Roman" w:hAnsi="Times New Roman"/>
        </w:rPr>
        <w:tab/>
      </w:r>
      <w:r w:rsidRPr="009C5A7A">
        <w:rPr>
          <w:rFonts w:ascii="Times New Roman" w:hAnsi="Times New Roman"/>
        </w:rPr>
        <w:t>Genotype hann:</w:t>
      </w:r>
      <w:r w:rsidRPr="009C5A7A">
        <w:rPr>
          <w:rFonts w:ascii="Times New Roman" w:hAnsi="Times New Roman"/>
        </w:rPr>
        <w:tab/>
        <w:t>X</w:t>
      </w:r>
      <w:r w:rsidRPr="009C5A7A">
        <w:rPr>
          <w:rFonts w:ascii="Times New Roman" w:hAnsi="Times New Roman"/>
          <w:vertAlign w:val="superscript"/>
        </w:rPr>
        <w:t>p</w:t>
      </w:r>
      <w:r w:rsidRPr="009C5A7A">
        <w:rPr>
          <w:rFonts w:ascii="Times New Roman" w:hAnsi="Times New Roman"/>
        </w:rPr>
        <w:t>Yaa</w:t>
      </w:r>
      <w:r w:rsidRPr="009C5A7A">
        <w:rPr>
          <w:rFonts w:ascii="Times New Roman" w:hAnsi="Times New Roman"/>
        </w:rPr>
        <w:tab/>
      </w:r>
    </w:p>
    <w:p w:rsidR="003A2138" w:rsidRPr="009C5A7A" w:rsidRDefault="003A2138" w:rsidP="009C5A7A">
      <w:pPr>
        <w:pStyle w:val="Listeavsnitt"/>
        <w:spacing w:after="200" w:line="360" w:lineRule="auto"/>
        <w:ind w:left="1080"/>
        <w:rPr>
          <w:rFonts w:ascii="Times New Roman" w:hAnsi="Times New Roman"/>
        </w:rPr>
      </w:pPr>
    </w:p>
    <w:tbl>
      <w:tblPr>
        <w:tblStyle w:val="Tabellrutenett"/>
        <w:tblW w:w="0" w:type="auto"/>
        <w:tblInd w:w="1080" w:type="dxa"/>
        <w:tblLook w:val="04A0" w:firstRow="1" w:lastRow="0" w:firstColumn="1" w:lastColumn="0" w:noHBand="0" w:noVBand="1"/>
      </w:tblPr>
      <w:tblGrid>
        <w:gridCol w:w="2189"/>
        <w:gridCol w:w="2193"/>
        <w:gridCol w:w="2225"/>
      </w:tblGrid>
      <w:tr w:rsidR="003A2138" w:rsidRPr="009C5A7A" w:rsidTr="004C29CC">
        <w:trPr>
          <w:trHeight w:val="636"/>
        </w:trPr>
        <w:tc>
          <w:tcPr>
            <w:tcW w:w="2189" w:type="dxa"/>
            <w:tcBorders>
              <w:tl2br w:val="single" w:sz="4" w:space="0" w:color="auto"/>
            </w:tcBorders>
          </w:tcPr>
          <w:p w:rsidR="003A2138" w:rsidRPr="009C5A7A" w:rsidRDefault="004C29CC" w:rsidP="009C5A7A">
            <w:pPr>
              <w:pStyle w:val="Listeavsnitt"/>
              <w:spacing w:after="200" w:line="360" w:lineRule="auto"/>
              <w:ind w:left="0"/>
              <w:rPr>
                <w:rFonts w:ascii="Times New Roman" w:hAnsi="Times New Roman"/>
                <w:b/>
              </w:rPr>
            </w:pPr>
            <w:r w:rsidRPr="009C5A7A">
              <w:rPr>
                <w:rFonts w:ascii="Times New Roman" w:hAnsi="Times New Roman"/>
                <w:b/>
              </w:rPr>
              <w:lastRenderedPageBreak/>
              <w:t xml:space="preserve">          hunn</w:t>
            </w:r>
          </w:p>
          <w:p w:rsidR="004C29CC" w:rsidRPr="009C5A7A" w:rsidRDefault="004C29CC" w:rsidP="009C5A7A">
            <w:pPr>
              <w:pStyle w:val="Listeavsnitt"/>
              <w:spacing w:after="200" w:line="360" w:lineRule="auto"/>
              <w:ind w:left="0"/>
              <w:rPr>
                <w:rFonts w:ascii="Times New Roman" w:hAnsi="Times New Roman"/>
                <w:b/>
              </w:rPr>
            </w:pPr>
            <w:r w:rsidRPr="009C5A7A">
              <w:rPr>
                <w:rFonts w:ascii="Times New Roman" w:hAnsi="Times New Roman"/>
                <w:b/>
              </w:rPr>
              <w:t>hann</w:t>
            </w:r>
          </w:p>
        </w:tc>
        <w:tc>
          <w:tcPr>
            <w:tcW w:w="2193" w:type="dxa"/>
          </w:tcPr>
          <w:p w:rsidR="003A2138" w:rsidRPr="009C5A7A" w:rsidRDefault="003A2138" w:rsidP="009C5A7A">
            <w:pPr>
              <w:pStyle w:val="Listeavsnitt"/>
              <w:spacing w:after="200" w:line="360" w:lineRule="auto"/>
              <w:ind w:left="0"/>
              <w:rPr>
                <w:rFonts w:ascii="Times New Roman" w:hAnsi="Times New Roman"/>
                <w:b/>
              </w:rPr>
            </w:pPr>
            <w:r w:rsidRPr="009C5A7A">
              <w:rPr>
                <w:rFonts w:ascii="Times New Roman" w:hAnsi="Times New Roman"/>
                <w:b/>
              </w:rPr>
              <w:t>X</w:t>
            </w:r>
            <w:r w:rsidRPr="009C5A7A">
              <w:rPr>
                <w:rFonts w:ascii="Times New Roman" w:hAnsi="Times New Roman"/>
                <w:b/>
                <w:vertAlign w:val="superscript"/>
              </w:rPr>
              <w:t>P</w:t>
            </w:r>
            <w:r w:rsidRPr="009C5A7A">
              <w:rPr>
                <w:rFonts w:ascii="Times New Roman" w:hAnsi="Times New Roman"/>
                <w:b/>
              </w:rPr>
              <w:t xml:space="preserve"> A</w:t>
            </w:r>
          </w:p>
        </w:tc>
        <w:tc>
          <w:tcPr>
            <w:tcW w:w="2225" w:type="dxa"/>
          </w:tcPr>
          <w:p w:rsidR="003A2138" w:rsidRPr="009C5A7A" w:rsidRDefault="003A2138" w:rsidP="009C5A7A">
            <w:pPr>
              <w:pStyle w:val="Listeavsnitt"/>
              <w:spacing w:after="200" w:line="360" w:lineRule="auto"/>
              <w:ind w:left="0"/>
              <w:rPr>
                <w:rFonts w:ascii="Times New Roman" w:hAnsi="Times New Roman"/>
                <w:b/>
              </w:rPr>
            </w:pPr>
            <w:r w:rsidRPr="009C5A7A">
              <w:rPr>
                <w:rFonts w:ascii="Times New Roman" w:hAnsi="Times New Roman"/>
                <w:b/>
              </w:rPr>
              <w:t>X</w:t>
            </w:r>
            <w:r w:rsidRPr="009C5A7A">
              <w:rPr>
                <w:rFonts w:ascii="Times New Roman" w:hAnsi="Times New Roman"/>
                <w:b/>
                <w:vertAlign w:val="superscript"/>
              </w:rPr>
              <w:t>P</w:t>
            </w:r>
            <w:r w:rsidR="004C29CC" w:rsidRPr="009C5A7A">
              <w:rPr>
                <w:rFonts w:ascii="Times New Roman" w:hAnsi="Times New Roman"/>
                <w:b/>
              </w:rPr>
              <w:t>a</w:t>
            </w:r>
          </w:p>
        </w:tc>
      </w:tr>
      <w:tr w:rsidR="003A2138" w:rsidRPr="009C5A7A" w:rsidTr="004C29CC">
        <w:trPr>
          <w:trHeight w:val="515"/>
        </w:trPr>
        <w:tc>
          <w:tcPr>
            <w:tcW w:w="2189" w:type="dxa"/>
          </w:tcPr>
          <w:p w:rsidR="003A2138" w:rsidRPr="009C5A7A" w:rsidRDefault="003A2138" w:rsidP="009C5A7A">
            <w:pPr>
              <w:pStyle w:val="Listeavsnitt"/>
              <w:spacing w:after="200" w:line="360" w:lineRule="auto"/>
              <w:ind w:left="0"/>
              <w:rPr>
                <w:rFonts w:ascii="Times New Roman" w:hAnsi="Times New Roman"/>
                <w:b/>
              </w:rPr>
            </w:pPr>
            <w:r w:rsidRPr="009C5A7A">
              <w:rPr>
                <w:rFonts w:ascii="Times New Roman" w:hAnsi="Times New Roman"/>
                <w:b/>
              </w:rPr>
              <w:t>X</w:t>
            </w:r>
            <w:r w:rsidRPr="009C5A7A">
              <w:rPr>
                <w:rFonts w:ascii="Times New Roman" w:hAnsi="Times New Roman"/>
                <w:b/>
                <w:vertAlign w:val="superscript"/>
              </w:rPr>
              <w:t>p</w:t>
            </w:r>
            <w:r w:rsidRPr="009C5A7A">
              <w:rPr>
                <w:rFonts w:ascii="Times New Roman" w:hAnsi="Times New Roman"/>
                <w:b/>
              </w:rPr>
              <w:t>a</w:t>
            </w:r>
          </w:p>
        </w:tc>
        <w:tc>
          <w:tcPr>
            <w:tcW w:w="2193" w:type="dxa"/>
          </w:tcPr>
          <w:p w:rsidR="003A2138" w:rsidRPr="009C5A7A" w:rsidRDefault="004C29CC" w:rsidP="009C5A7A">
            <w:pPr>
              <w:pStyle w:val="Listeavsnitt"/>
              <w:spacing w:after="200" w:line="360" w:lineRule="auto"/>
              <w:ind w:left="0"/>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 xml:space="preserve"> Aa</w:t>
            </w:r>
          </w:p>
        </w:tc>
        <w:tc>
          <w:tcPr>
            <w:tcW w:w="2225" w:type="dxa"/>
          </w:tcPr>
          <w:p w:rsidR="003A2138" w:rsidRPr="009C5A7A" w:rsidRDefault="004C29CC" w:rsidP="009C5A7A">
            <w:pPr>
              <w:pStyle w:val="Listeavsnitt"/>
              <w:spacing w:after="200" w:line="360" w:lineRule="auto"/>
              <w:ind w:left="0"/>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aa</w:t>
            </w:r>
          </w:p>
        </w:tc>
      </w:tr>
      <w:tr w:rsidR="003A2138" w:rsidRPr="009C5A7A" w:rsidTr="004C29CC">
        <w:trPr>
          <w:trHeight w:val="530"/>
        </w:trPr>
        <w:tc>
          <w:tcPr>
            <w:tcW w:w="2189" w:type="dxa"/>
          </w:tcPr>
          <w:p w:rsidR="003A2138" w:rsidRPr="009C5A7A" w:rsidRDefault="003A2138" w:rsidP="009C5A7A">
            <w:pPr>
              <w:pStyle w:val="Listeavsnitt"/>
              <w:spacing w:after="200" w:line="360" w:lineRule="auto"/>
              <w:ind w:left="0"/>
              <w:rPr>
                <w:rFonts w:ascii="Times New Roman" w:hAnsi="Times New Roman"/>
                <w:b/>
              </w:rPr>
            </w:pPr>
            <w:r w:rsidRPr="009C5A7A">
              <w:rPr>
                <w:rFonts w:ascii="Times New Roman" w:hAnsi="Times New Roman"/>
                <w:b/>
              </w:rPr>
              <w:t>Ya</w:t>
            </w:r>
          </w:p>
        </w:tc>
        <w:tc>
          <w:tcPr>
            <w:tcW w:w="2193" w:type="dxa"/>
          </w:tcPr>
          <w:p w:rsidR="003A2138" w:rsidRPr="009C5A7A" w:rsidRDefault="004C29CC" w:rsidP="009C5A7A">
            <w:pPr>
              <w:pStyle w:val="Listeavsnitt"/>
              <w:spacing w:after="200" w:line="360" w:lineRule="auto"/>
              <w:ind w:left="0"/>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Y Aa</w:t>
            </w:r>
          </w:p>
        </w:tc>
        <w:tc>
          <w:tcPr>
            <w:tcW w:w="2225" w:type="dxa"/>
          </w:tcPr>
          <w:p w:rsidR="003A2138" w:rsidRPr="009C5A7A" w:rsidRDefault="004C29CC" w:rsidP="009C5A7A">
            <w:pPr>
              <w:pStyle w:val="Listeavsnitt"/>
              <w:spacing w:after="200" w:line="360" w:lineRule="auto"/>
              <w:ind w:left="0"/>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Y aa</w:t>
            </w:r>
          </w:p>
        </w:tc>
      </w:tr>
    </w:tbl>
    <w:p w:rsidR="004C29CC" w:rsidRPr="009C5A7A" w:rsidRDefault="004C29CC" w:rsidP="009C5A7A">
      <w:pPr>
        <w:pStyle w:val="Listeavsnitt"/>
        <w:spacing w:after="200" w:line="360" w:lineRule="auto"/>
        <w:ind w:left="1080"/>
        <w:rPr>
          <w:rFonts w:ascii="Times New Roman" w:hAnsi="Times New Roman"/>
        </w:rPr>
      </w:pPr>
    </w:p>
    <w:p w:rsidR="00777880" w:rsidRPr="009C5A7A" w:rsidRDefault="00777880" w:rsidP="009C5A7A">
      <w:pPr>
        <w:spacing w:after="200" w:line="360" w:lineRule="auto"/>
        <w:ind w:firstLine="708"/>
        <w:rPr>
          <w:rFonts w:ascii="Times New Roman" w:hAnsi="Times New Roman"/>
        </w:rPr>
      </w:pPr>
      <w:r w:rsidRPr="009C5A7A">
        <w:rPr>
          <w:rFonts w:ascii="Times New Roman" w:hAnsi="Times New Roman"/>
        </w:rPr>
        <w:t>Dette gir:</w:t>
      </w:r>
    </w:p>
    <w:tbl>
      <w:tblPr>
        <w:tblStyle w:val="Tabellrutenett"/>
        <w:tblW w:w="0" w:type="auto"/>
        <w:tblInd w:w="681" w:type="dxa"/>
        <w:tblLook w:val="04A0" w:firstRow="1" w:lastRow="0" w:firstColumn="1" w:lastColumn="0" w:noHBand="0" w:noVBand="1"/>
      </w:tblPr>
      <w:tblGrid>
        <w:gridCol w:w="1323"/>
        <w:gridCol w:w="4609"/>
        <w:gridCol w:w="1799"/>
      </w:tblGrid>
      <w:tr w:rsidR="00777880" w:rsidRPr="009C5A7A" w:rsidTr="00254FDD">
        <w:trPr>
          <w:trHeight w:val="424"/>
        </w:trPr>
        <w:tc>
          <w:tcPr>
            <w:tcW w:w="1323" w:type="dxa"/>
          </w:tcPr>
          <w:p w:rsidR="00777880" w:rsidRPr="009C5A7A" w:rsidRDefault="00777880" w:rsidP="009C5A7A">
            <w:pPr>
              <w:spacing w:after="200" w:line="360" w:lineRule="auto"/>
              <w:rPr>
                <w:rFonts w:ascii="Times New Roman" w:hAnsi="Times New Roman"/>
                <w:b/>
              </w:rPr>
            </w:pPr>
            <w:r w:rsidRPr="009C5A7A">
              <w:rPr>
                <w:rFonts w:ascii="Times New Roman" w:hAnsi="Times New Roman"/>
                <w:b/>
              </w:rPr>
              <w:t>Genotype</w:t>
            </w:r>
          </w:p>
        </w:tc>
        <w:tc>
          <w:tcPr>
            <w:tcW w:w="4609" w:type="dxa"/>
          </w:tcPr>
          <w:p w:rsidR="00777880" w:rsidRPr="009C5A7A" w:rsidRDefault="00777880" w:rsidP="009C5A7A">
            <w:pPr>
              <w:spacing w:after="200" w:line="360" w:lineRule="auto"/>
              <w:rPr>
                <w:rFonts w:ascii="Times New Roman" w:hAnsi="Times New Roman"/>
                <w:b/>
              </w:rPr>
            </w:pPr>
            <w:r w:rsidRPr="009C5A7A">
              <w:rPr>
                <w:rFonts w:ascii="Times New Roman" w:hAnsi="Times New Roman"/>
                <w:b/>
              </w:rPr>
              <w:t>Fenotype</w:t>
            </w:r>
          </w:p>
        </w:tc>
        <w:tc>
          <w:tcPr>
            <w:tcW w:w="1799" w:type="dxa"/>
          </w:tcPr>
          <w:p w:rsidR="00777880" w:rsidRPr="009C5A7A" w:rsidRDefault="00777880" w:rsidP="009C5A7A">
            <w:pPr>
              <w:spacing w:after="200" w:line="360" w:lineRule="auto"/>
              <w:rPr>
                <w:rFonts w:ascii="Times New Roman" w:hAnsi="Times New Roman"/>
                <w:b/>
              </w:rPr>
            </w:pPr>
            <w:r w:rsidRPr="009C5A7A">
              <w:rPr>
                <w:rFonts w:ascii="Times New Roman" w:hAnsi="Times New Roman"/>
                <w:b/>
              </w:rPr>
              <w:t>Frekvens</w:t>
            </w:r>
          </w:p>
        </w:tc>
      </w:tr>
      <w:tr w:rsidR="00777880" w:rsidRPr="009C5A7A" w:rsidTr="00254FDD">
        <w:trPr>
          <w:trHeight w:val="687"/>
        </w:trPr>
        <w:tc>
          <w:tcPr>
            <w:tcW w:w="1323"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 xml:space="preserve"> Aa</w:t>
            </w:r>
          </w:p>
        </w:tc>
        <w:tc>
          <w:tcPr>
            <w:tcW w:w="460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Brun hunn med preferanse for individer av samme art</w:t>
            </w:r>
          </w:p>
        </w:tc>
        <w:tc>
          <w:tcPr>
            <w:tcW w:w="179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¼</w:t>
            </w:r>
          </w:p>
        </w:tc>
      </w:tr>
      <w:tr w:rsidR="00777880" w:rsidRPr="009C5A7A" w:rsidTr="00254FDD">
        <w:trPr>
          <w:trHeight w:val="687"/>
        </w:trPr>
        <w:tc>
          <w:tcPr>
            <w:tcW w:w="1323"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aa</w:t>
            </w:r>
          </w:p>
        </w:tc>
        <w:tc>
          <w:tcPr>
            <w:tcW w:w="460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Albino hunn med preferanse for individer av samme art</w:t>
            </w:r>
          </w:p>
        </w:tc>
        <w:tc>
          <w:tcPr>
            <w:tcW w:w="179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¼</w:t>
            </w:r>
          </w:p>
        </w:tc>
      </w:tr>
      <w:tr w:rsidR="00777880" w:rsidRPr="009C5A7A" w:rsidTr="00254FDD">
        <w:trPr>
          <w:trHeight w:val="699"/>
        </w:trPr>
        <w:tc>
          <w:tcPr>
            <w:tcW w:w="1323"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Y Aa</w:t>
            </w:r>
          </w:p>
        </w:tc>
        <w:tc>
          <w:tcPr>
            <w:tcW w:w="460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Brun hann med preferanse for individer av samme art</w:t>
            </w:r>
          </w:p>
        </w:tc>
        <w:tc>
          <w:tcPr>
            <w:tcW w:w="179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¼</w:t>
            </w:r>
          </w:p>
        </w:tc>
      </w:tr>
      <w:tr w:rsidR="00777880" w:rsidRPr="009C5A7A" w:rsidTr="00254FDD">
        <w:trPr>
          <w:trHeight w:val="699"/>
        </w:trPr>
        <w:tc>
          <w:tcPr>
            <w:tcW w:w="1323"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X</w:t>
            </w:r>
            <w:r w:rsidRPr="009C5A7A">
              <w:rPr>
                <w:rFonts w:ascii="Times New Roman" w:hAnsi="Times New Roman"/>
                <w:vertAlign w:val="superscript"/>
              </w:rPr>
              <w:t>P</w:t>
            </w:r>
            <w:r w:rsidRPr="009C5A7A">
              <w:rPr>
                <w:rFonts w:ascii="Times New Roman" w:hAnsi="Times New Roman"/>
              </w:rPr>
              <w:t>Y aa</w:t>
            </w:r>
          </w:p>
        </w:tc>
        <w:tc>
          <w:tcPr>
            <w:tcW w:w="460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Albino hann med preferanse for individer av samme art.</w:t>
            </w:r>
          </w:p>
        </w:tc>
        <w:tc>
          <w:tcPr>
            <w:tcW w:w="1799" w:type="dxa"/>
          </w:tcPr>
          <w:p w:rsidR="00777880" w:rsidRPr="009C5A7A" w:rsidRDefault="00777880" w:rsidP="009C5A7A">
            <w:pPr>
              <w:spacing w:after="200" w:line="360" w:lineRule="auto"/>
              <w:rPr>
                <w:rFonts w:ascii="Times New Roman" w:hAnsi="Times New Roman"/>
              </w:rPr>
            </w:pPr>
            <w:r w:rsidRPr="009C5A7A">
              <w:rPr>
                <w:rFonts w:ascii="Times New Roman" w:hAnsi="Times New Roman"/>
              </w:rPr>
              <w:t>¼</w:t>
            </w:r>
          </w:p>
        </w:tc>
      </w:tr>
    </w:tbl>
    <w:p w:rsidR="004C29CC" w:rsidRPr="009C5A7A" w:rsidRDefault="004C29CC" w:rsidP="009C5A7A">
      <w:pPr>
        <w:pStyle w:val="Listeavsnitt"/>
        <w:spacing w:after="200" w:line="360" w:lineRule="auto"/>
        <w:ind w:left="1080"/>
        <w:rPr>
          <w:rFonts w:ascii="Times New Roman" w:hAnsi="Times New Roman"/>
        </w:rPr>
      </w:pPr>
    </w:p>
    <w:p w:rsidR="004C29CC" w:rsidRPr="009C5A7A" w:rsidRDefault="004C29CC" w:rsidP="009C5A7A">
      <w:pPr>
        <w:spacing w:after="200" w:line="360" w:lineRule="auto"/>
        <w:ind w:left="360"/>
        <w:rPr>
          <w:rFonts w:ascii="Times New Roman" w:hAnsi="Times New Roman"/>
        </w:rPr>
      </w:pPr>
      <w:r w:rsidRPr="009C5A7A">
        <w:rPr>
          <w:rFonts w:ascii="Times New Roman" w:hAnsi="Times New Roman"/>
        </w:rPr>
        <w:t>Det er med andre ord ingen individer som blir født med fenotype p (som mangler P-allelet), det er fordi moren er homozygot for dette allelet. Likevel er alle hunnene bærere av genet fordi farens X-kromosom har det.</w:t>
      </w:r>
    </w:p>
    <w:p w:rsidR="004C29CC" w:rsidRPr="009C5A7A" w:rsidRDefault="006B0427" w:rsidP="009C5A7A">
      <w:pPr>
        <w:pStyle w:val="Listeavsnitt"/>
        <w:spacing w:after="200" w:line="360" w:lineRule="auto"/>
        <w:ind w:left="1080"/>
        <w:rPr>
          <w:rFonts w:ascii="Times New Roman" w:hAnsi="Times New Roman"/>
        </w:rPr>
      </w:pPr>
      <w:r w:rsidRPr="009C5A7A">
        <w:rPr>
          <w:rFonts w:ascii="Times New Roman" w:hAnsi="Times New Roman"/>
        </w:rPr>
        <w:tab/>
      </w:r>
      <w:r w:rsidRPr="009C5A7A">
        <w:rPr>
          <w:rFonts w:ascii="Times New Roman" w:hAnsi="Times New Roman"/>
        </w:rPr>
        <w:tab/>
      </w:r>
      <w:r w:rsidRPr="009C5A7A">
        <w:rPr>
          <w:rFonts w:ascii="Times New Roman" w:hAnsi="Times New Roman"/>
        </w:rPr>
        <w:tab/>
      </w:r>
    </w:p>
    <w:p w:rsidR="001A286C" w:rsidRPr="009C5A7A" w:rsidRDefault="003723DA" w:rsidP="009C5A7A">
      <w:pPr>
        <w:pStyle w:val="Listeavsnitt"/>
        <w:numPr>
          <w:ilvl w:val="0"/>
          <w:numId w:val="16"/>
        </w:numPr>
        <w:spacing w:after="200" w:line="360" w:lineRule="auto"/>
        <w:rPr>
          <w:rFonts w:ascii="Times New Roman" w:hAnsi="Times New Roman"/>
        </w:rPr>
      </w:pPr>
      <w:r w:rsidRPr="009C5A7A">
        <w:rPr>
          <w:rFonts w:ascii="Times New Roman" w:hAnsi="Times New Roman"/>
        </w:rPr>
        <w:t>For å finne ut om de tre anoleøglene kommer fra samme popula</w:t>
      </w:r>
      <w:r w:rsidR="006B0427" w:rsidRPr="009C5A7A">
        <w:rPr>
          <w:rFonts w:ascii="Times New Roman" w:hAnsi="Times New Roman"/>
        </w:rPr>
        <w:t>s</w:t>
      </w:r>
      <w:r w:rsidRPr="009C5A7A">
        <w:rPr>
          <w:rFonts w:ascii="Times New Roman" w:hAnsi="Times New Roman"/>
        </w:rPr>
        <w:t xml:space="preserve">jon, kan man lage et genetisk fingeravtrykk. Da analyseres repeterte DNA-sekvenser i områdene mellom genene. Fordi øglene har kromosomer fra begge foreldrene, vil det det genetiske fingeravtrykket ha enkelte </w:t>
      </w:r>
      <w:r w:rsidR="00A4772F" w:rsidRPr="009C5A7A">
        <w:rPr>
          <w:rFonts w:ascii="Times New Roman" w:hAnsi="Times New Roman"/>
        </w:rPr>
        <w:t xml:space="preserve">repeterte </w:t>
      </w:r>
      <w:r w:rsidRPr="009C5A7A">
        <w:rPr>
          <w:rFonts w:ascii="Times New Roman" w:hAnsi="Times New Roman"/>
        </w:rPr>
        <w:t xml:space="preserve">DNA-sekvenser fra moren og andre fra faren. </w:t>
      </w:r>
      <w:r w:rsidR="001A286C" w:rsidRPr="009C5A7A">
        <w:rPr>
          <w:rFonts w:ascii="Times New Roman" w:hAnsi="Times New Roman"/>
        </w:rPr>
        <w:t xml:space="preserve">Ved valg at hvilke repeterende sekvenser som skal benyttes som grunnlag for å se om </w:t>
      </w:r>
      <w:r w:rsidR="001A286C" w:rsidRPr="009C5A7A">
        <w:rPr>
          <w:rFonts w:ascii="Times New Roman" w:hAnsi="Times New Roman"/>
        </w:rPr>
        <w:lastRenderedPageBreak/>
        <w:t>øglene stammer fra samme populasjon er det viktig å finne områder som ikke er for ustabile med hensyn på mutasjonsraten, men heller ikke for konserverte.</w:t>
      </w:r>
    </w:p>
    <w:p w:rsidR="00CB7D1F" w:rsidRPr="009C5A7A" w:rsidRDefault="003723DA" w:rsidP="009C5A7A">
      <w:pPr>
        <w:pStyle w:val="Listeavsnitt"/>
        <w:spacing w:after="200" w:line="360" w:lineRule="auto"/>
        <w:rPr>
          <w:rFonts w:ascii="Times New Roman" w:hAnsi="Times New Roman"/>
        </w:rPr>
      </w:pPr>
      <w:r w:rsidRPr="009C5A7A">
        <w:rPr>
          <w:rFonts w:ascii="Times New Roman" w:hAnsi="Times New Roman"/>
        </w:rPr>
        <w:t xml:space="preserve">Først må da DNA isoleres fra cellene, og deler av DNA-et bli kopiert </w:t>
      </w:r>
      <w:r w:rsidR="006B0427" w:rsidRPr="009C5A7A">
        <w:rPr>
          <w:rFonts w:ascii="Times New Roman" w:hAnsi="Times New Roman"/>
        </w:rPr>
        <w:t xml:space="preserve">i et stort antall </w:t>
      </w:r>
      <w:r w:rsidRPr="009C5A7A">
        <w:rPr>
          <w:rFonts w:ascii="Times New Roman" w:hAnsi="Times New Roman"/>
        </w:rPr>
        <w:t xml:space="preserve">ved </w:t>
      </w:r>
      <w:r w:rsidR="006B0427" w:rsidRPr="009C5A7A">
        <w:rPr>
          <w:rFonts w:ascii="Times New Roman" w:hAnsi="Times New Roman"/>
        </w:rPr>
        <w:t xml:space="preserve">å benytte </w:t>
      </w:r>
      <w:r w:rsidRPr="009C5A7A">
        <w:rPr>
          <w:rFonts w:ascii="Times New Roman" w:hAnsi="Times New Roman"/>
        </w:rPr>
        <w:t xml:space="preserve">PCR slik at det kan analyseres. Man må da bruke primere som fester seg til områdene ved de repeterte sekvensene.  </w:t>
      </w:r>
      <w:r w:rsidR="00A4772F" w:rsidRPr="009C5A7A">
        <w:rPr>
          <w:rFonts w:ascii="Times New Roman" w:hAnsi="Times New Roman"/>
        </w:rPr>
        <w:t>For å få separert de ulike DNA fragmentene til analysering, foretas en gelelektroforese. I en gelelektroforese vil DNA fragmentene vandre gjennom gelen da det settes på strøm. De negative DNA</w:t>
      </w:r>
      <w:r w:rsidR="00EC2E8B" w:rsidRPr="009C5A7A">
        <w:rPr>
          <w:rFonts w:ascii="Times New Roman" w:hAnsi="Times New Roman"/>
        </w:rPr>
        <w:t xml:space="preserve"> </w:t>
      </w:r>
      <w:r w:rsidR="00A4772F" w:rsidRPr="009C5A7A">
        <w:rPr>
          <w:rFonts w:ascii="Times New Roman" w:hAnsi="Times New Roman"/>
        </w:rPr>
        <w:t>fragmentene vil da vandre mot den positive polen, avhengig av størrelsen. Små fragmenter vil vandre lengre på gelen enn store, og på denne måten bli fragmentene adskilt fra hverandre.</w:t>
      </w:r>
      <w:r w:rsidR="00CB7D1F" w:rsidRPr="009C5A7A">
        <w:rPr>
          <w:rFonts w:ascii="Times New Roman" w:hAnsi="Times New Roman"/>
        </w:rPr>
        <w:t xml:space="preserve"> </w:t>
      </w:r>
      <w:r w:rsidR="006B0427" w:rsidRPr="009C5A7A">
        <w:rPr>
          <w:rFonts w:ascii="Times New Roman" w:hAnsi="Times New Roman"/>
        </w:rPr>
        <w:t>Individene innen en og samme populasjon forventes å ha mindre genetisk variasjon enn individene mellom ulike populasjoner, og DNA-mønstrene vil samsvare i mye større grad. Illustrasjonen under viser prinsippet for dette.</w:t>
      </w:r>
      <w:r w:rsidR="001A286C" w:rsidRPr="009C5A7A">
        <w:rPr>
          <w:rFonts w:ascii="Times New Roman" w:hAnsi="Times New Roman"/>
        </w:rPr>
        <w:t xml:space="preserve"> </w:t>
      </w:r>
    </w:p>
    <w:p w:rsidR="00EC2E8B" w:rsidRPr="009C5A7A" w:rsidRDefault="00F71784" w:rsidP="009C5A7A">
      <w:pPr>
        <w:spacing w:after="200" w:line="360" w:lineRule="auto"/>
        <w:ind w:left="708"/>
        <w:rPr>
          <w:rFonts w:ascii="Times New Roman" w:hAnsi="Times New Roman"/>
          <w:i/>
        </w:rPr>
      </w:pPr>
      <w:r>
        <w:rPr>
          <w:rFonts w:ascii="Times New Roman" w:hAnsi="Times New Roman"/>
          <w:i/>
          <w:noProof/>
          <w:lang w:val="nn-NO" w:eastAsia="nn-NO"/>
        </w:rPr>
        <w:drawing>
          <wp:inline distT="0" distB="0" distL="0" distR="0">
            <wp:extent cx="2758698" cy="2833533"/>
            <wp:effectExtent l="0" t="0" r="3810" b="5080"/>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7.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64280" cy="2839266"/>
                    </a:xfrm>
                    <a:prstGeom prst="rect">
                      <a:avLst/>
                    </a:prstGeom>
                  </pic:spPr>
                </pic:pic>
              </a:graphicData>
            </a:graphic>
          </wp:inline>
        </w:drawing>
      </w:r>
      <w:r w:rsidR="006B0427" w:rsidRPr="009C5A7A">
        <w:rPr>
          <w:rFonts w:ascii="Times New Roman" w:hAnsi="Times New Roman"/>
          <w:i/>
          <w:noProof/>
          <w:lang w:val="nn-NO" w:eastAsia="nn-NO"/>
        </w:rPr>
        <mc:AlternateContent>
          <mc:Choice Requires="wps">
            <w:drawing>
              <wp:anchor distT="0" distB="0" distL="114300" distR="114300" simplePos="0" relativeHeight="251660288" behindDoc="0" locked="0" layoutInCell="1" allowOverlap="1" wp14:anchorId="28F16225" wp14:editId="4F4EED4C">
                <wp:simplePos x="0" y="0"/>
                <wp:positionH relativeFrom="column">
                  <wp:posOffset>3310255</wp:posOffset>
                </wp:positionH>
                <wp:positionV relativeFrom="paragraph">
                  <wp:posOffset>231140</wp:posOffset>
                </wp:positionV>
                <wp:extent cx="2571750" cy="1403985"/>
                <wp:effectExtent l="0" t="0" r="0" b="2540"/>
                <wp:wrapNone/>
                <wp:docPr id="307"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1403985"/>
                        </a:xfrm>
                        <a:prstGeom prst="rect">
                          <a:avLst/>
                        </a:prstGeom>
                        <a:solidFill>
                          <a:srgbClr val="FFFFFF"/>
                        </a:solidFill>
                        <a:ln w="9525">
                          <a:noFill/>
                          <a:miter lim="800000"/>
                          <a:headEnd/>
                          <a:tailEnd/>
                        </a:ln>
                      </wps:spPr>
                      <wps:txbx>
                        <w:txbxContent>
                          <w:p w:rsidR="006B0427" w:rsidRDefault="006B0427">
                            <w:r>
                              <w:t>Av figuren ser vi at øgle 1 og øgle 4 har samme genetiske mønster, noe som viser at de stammer fra samme populasjon. Sannsynligvis er da øgle 2 fra en annen populasjon da den har få DNA fragmenter til felles med de to andre.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28F16225" id="_x0000_t202" coordsize="21600,21600" o:spt="202" path="m,l,21600r21600,l21600,xe">
                <v:stroke joinstyle="miter"/>
                <v:path gradientshapeok="t" o:connecttype="rect"/>
              </v:shapetype>
              <v:shape id="Tekstboks 2" o:spid="_x0000_s1026" type="#_x0000_t202" style="position:absolute;left:0;text-align:left;margin-left:260.65pt;margin-top:18.2pt;width:20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" stroked="f">
                <v:textbox style="mso-fit-shape-to-text:t">
                  <w:txbxContent>
                    <w:p w:rsidR="006B0427" w:rsidRDefault="006B0427">
                      <w:r>
                        <w:t>Av figuren ser vi at øgle 1 og øgle 4 har samme genetiske mønster, noe som viser at de stammer fra samme populasjon. Sannsynligvis er da øgle 2 fra en annen populasjon da den har få DNA fragmenter til felles med de to andre.</w:t>
                      </w:r>
                    </w:p>
                  </w:txbxContent>
                </v:textbox>
              </v:shape>
            </w:pict>
          </mc:Fallback>
        </mc:AlternateContent>
      </w:r>
    </w:p>
    <w:p w:rsidR="00EC2E8B" w:rsidRPr="009C5A7A" w:rsidRDefault="00EC2E8B" w:rsidP="009C5A7A">
      <w:pPr>
        <w:spacing w:after="200" w:line="360" w:lineRule="auto"/>
        <w:rPr>
          <w:rFonts w:ascii="Times New Roman" w:hAnsi="Times New Roman"/>
        </w:rPr>
      </w:pPr>
    </w:p>
    <w:p w:rsidR="00884EED" w:rsidRPr="009C5A7A" w:rsidRDefault="00884EED" w:rsidP="009C5A7A">
      <w:pPr>
        <w:pStyle w:val="Listeavsnitt"/>
        <w:spacing w:after="200" w:line="360" w:lineRule="auto"/>
        <w:ind w:left="1080"/>
        <w:rPr>
          <w:rFonts w:ascii="Times New Roman" w:hAnsi="Times New Roman"/>
        </w:rPr>
      </w:pPr>
    </w:p>
    <w:p w:rsidR="00884EED" w:rsidRPr="009C5A7A" w:rsidRDefault="00884EED" w:rsidP="009C5A7A">
      <w:pPr>
        <w:pStyle w:val="Listeavsnitt"/>
        <w:numPr>
          <w:ilvl w:val="0"/>
          <w:numId w:val="16"/>
        </w:numPr>
        <w:spacing w:after="200" w:line="360" w:lineRule="auto"/>
        <w:rPr>
          <w:rFonts w:ascii="Times New Roman" w:hAnsi="Times New Roman"/>
          <w:noProof/>
        </w:rPr>
      </w:pPr>
      <w:r w:rsidRPr="009C5A7A">
        <w:rPr>
          <w:rFonts w:ascii="Times New Roman" w:hAnsi="Times New Roman"/>
          <w:noProof/>
        </w:rPr>
        <w:t>Et ekson koder for en serie med aminosyrer. Mellom to eksoner sitter et intron, som ikke koder for noen aminosyrer. Man antar at introner har viktige regulerende funksjoner og er med på å styre genenes virksomhet, men det er mye som er uklart  nå det gjelder intronenes funksjon.</w:t>
      </w:r>
    </w:p>
    <w:p w:rsidR="00CB7D1F" w:rsidRPr="009C5A7A" w:rsidRDefault="00884EED" w:rsidP="009C5A7A">
      <w:pPr>
        <w:autoSpaceDE w:val="0"/>
        <w:autoSpaceDN w:val="0"/>
        <w:adjustRightInd w:val="0"/>
        <w:spacing w:line="360" w:lineRule="auto"/>
        <w:ind w:left="708"/>
        <w:rPr>
          <w:rFonts w:ascii="Times New Roman" w:hAnsi="Times New Roman"/>
        </w:rPr>
      </w:pPr>
      <w:r w:rsidRPr="009C5A7A">
        <w:rPr>
          <w:rFonts w:ascii="Times New Roman" w:hAnsi="Times New Roman"/>
        </w:rPr>
        <w:lastRenderedPageBreak/>
        <w:t xml:space="preserve">Når genet blir avlest, produseres et </w:t>
      </w:r>
      <w:r w:rsidRPr="009C5A7A">
        <w:rPr>
          <w:rStyle w:val="Utheving"/>
          <w:rFonts w:ascii="Times New Roman" w:hAnsi="Times New Roman"/>
        </w:rPr>
        <w:t>RNA-molekyl</w:t>
      </w:r>
      <w:r w:rsidRPr="009C5A7A">
        <w:rPr>
          <w:rFonts w:ascii="Times New Roman" w:hAnsi="Times New Roman"/>
        </w:rPr>
        <w:t xml:space="preserve"> som representerer hele genet, både alle eksoner og alle introner. Men før proteinsyntesen finner sted, blir alle RNA-stykker som svarer til intronene kuttet ut, slik at bare eksonene er representert i det RNA som styrer proteinsyntesen på ribosomene. </w:t>
      </w:r>
      <w:r w:rsidRPr="009C5A7A">
        <w:rPr>
          <w:rFonts w:ascii="Times New Roman" w:hAnsi="Times New Roman"/>
          <w:noProof/>
        </w:rPr>
        <w:t>Intronene er således ikke en del av det kodende DNA, og viser stor grad av variasjon mellom individer. Det er hyppige mutasjoner i disse områdene, og de varierer i lengde og sammensetning slik at de kan brukes til å skille mellom ulike individer. Mutasjoner og repeterende sekvenser i eksonene vil derimot være kritisk, og kan resultere i proteiner med endret struktur og dermed et produkt som fungerer dårlig eller som ike fungerer i det hele tatt.</w:t>
      </w:r>
      <w:r w:rsidR="00B11378" w:rsidRPr="009C5A7A">
        <w:rPr>
          <w:rFonts w:ascii="Times New Roman" w:hAnsi="Times New Roman"/>
          <w:noProof/>
        </w:rPr>
        <w:t xml:space="preserve"> Det er likevel verdt å merke seg at mutasjoner mot slutten av et intron kan ødelsegge for hvordan spleisingen kan bli utført på korrekt sted.</w:t>
      </w:r>
    </w:p>
    <w:p w:rsidR="002B2048" w:rsidRPr="009C5A7A" w:rsidRDefault="002B2048" w:rsidP="009C5A7A">
      <w:pPr>
        <w:spacing w:line="360" w:lineRule="auto"/>
        <w:rPr>
          <w:rFonts w:ascii="Times New Roman" w:hAnsi="Times New Roman"/>
        </w:rPr>
      </w:pPr>
    </w:p>
    <w:p w:rsidR="00DC0284" w:rsidRPr="009C5A7A" w:rsidRDefault="006E31EB" w:rsidP="009C5A7A">
      <w:pPr>
        <w:pStyle w:val="Listeavsnitt"/>
        <w:numPr>
          <w:ilvl w:val="0"/>
          <w:numId w:val="16"/>
        </w:numPr>
        <w:spacing w:line="360" w:lineRule="auto"/>
        <w:rPr>
          <w:rFonts w:ascii="Times New Roman" w:hAnsi="Times New Roman"/>
        </w:rPr>
      </w:pPr>
      <w:r w:rsidRPr="009C5A7A">
        <w:rPr>
          <w:rFonts w:ascii="Times New Roman" w:hAnsi="Times New Roman"/>
        </w:rPr>
        <w:t xml:space="preserve">Det er både abiotiske og biotisk faktorer som bør undersøkes </w:t>
      </w:r>
      <w:r w:rsidR="00875CEC" w:rsidRPr="009C5A7A">
        <w:rPr>
          <w:rFonts w:ascii="Times New Roman" w:hAnsi="Times New Roman"/>
        </w:rPr>
        <w:t>dersom vi skal sette ut øgler på ei øy hvor de tidligere er utryddet.</w:t>
      </w:r>
    </w:p>
    <w:p w:rsidR="00875CEC" w:rsidRPr="009C5A7A" w:rsidRDefault="00875CEC" w:rsidP="009C5A7A">
      <w:pPr>
        <w:pStyle w:val="Listeavsnitt"/>
        <w:spacing w:line="360" w:lineRule="auto"/>
        <w:rPr>
          <w:rFonts w:ascii="Times New Roman" w:hAnsi="Times New Roman"/>
        </w:rPr>
      </w:pPr>
      <w:r w:rsidRPr="009C5A7A">
        <w:rPr>
          <w:rFonts w:ascii="Times New Roman" w:hAnsi="Times New Roman"/>
        </w:rPr>
        <w:t>Abiotiske faktorer:</w:t>
      </w:r>
    </w:p>
    <w:p w:rsidR="00875CEC" w:rsidRPr="009C5A7A" w:rsidRDefault="006B0427" w:rsidP="009C5A7A">
      <w:pPr>
        <w:pStyle w:val="Listeavsnitt"/>
        <w:numPr>
          <w:ilvl w:val="1"/>
          <w:numId w:val="15"/>
        </w:numPr>
        <w:spacing w:line="360" w:lineRule="auto"/>
        <w:rPr>
          <w:rFonts w:ascii="Times New Roman" w:hAnsi="Times New Roman"/>
        </w:rPr>
      </w:pPr>
      <w:r w:rsidRPr="009C5A7A">
        <w:rPr>
          <w:rFonts w:ascii="Times New Roman" w:hAnsi="Times New Roman"/>
        </w:rPr>
        <w:t>Siden øglen er vekselvarm, er det viktig å registrer t</w:t>
      </w:r>
      <w:r w:rsidR="00875CEC" w:rsidRPr="009C5A7A">
        <w:rPr>
          <w:rFonts w:ascii="Times New Roman" w:hAnsi="Times New Roman"/>
        </w:rPr>
        <w:t xml:space="preserve">emperaturforhold, både gjennomsnittstemperatur </w:t>
      </w:r>
      <w:r w:rsidRPr="009C5A7A">
        <w:rPr>
          <w:rFonts w:ascii="Times New Roman" w:hAnsi="Times New Roman"/>
        </w:rPr>
        <w:t>gjennom året, og temperaturfo</w:t>
      </w:r>
      <w:r w:rsidR="009C5A7A">
        <w:rPr>
          <w:rFonts w:ascii="Times New Roman" w:hAnsi="Times New Roman"/>
        </w:rPr>
        <w:t xml:space="preserve">rskjeller for eksempel gjennom </w:t>
      </w:r>
      <w:r w:rsidRPr="009C5A7A">
        <w:rPr>
          <w:rFonts w:ascii="Times New Roman" w:hAnsi="Times New Roman"/>
        </w:rPr>
        <w:t>årstidene.</w:t>
      </w:r>
    </w:p>
    <w:p w:rsidR="00875CEC" w:rsidRPr="009C5A7A" w:rsidRDefault="00875CEC" w:rsidP="009C5A7A">
      <w:pPr>
        <w:pStyle w:val="Listeavsnitt"/>
        <w:numPr>
          <w:ilvl w:val="1"/>
          <w:numId w:val="15"/>
        </w:numPr>
        <w:spacing w:line="360" w:lineRule="auto"/>
        <w:rPr>
          <w:rFonts w:ascii="Times New Roman" w:hAnsi="Times New Roman"/>
        </w:rPr>
      </w:pPr>
      <w:r w:rsidRPr="009C5A7A">
        <w:rPr>
          <w:rFonts w:ascii="Times New Roman" w:hAnsi="Times New Roman"/>
        </w:rPr>
        <w:t>Nedbør/fuktighet</w:t>
      </w:r>
      <w:r w:rsidR="006B0427" w:rsidRPr="009C5A7A">
        <w:rPr>
          <w:rFonts w:ascii="Times New Roman" w:hAnsi="Times New Roman"/>
        </w:rPr>
        <w:t xml:space="preserve"> er også viktig å registrere da</w:t>
      </w:r>
      <w:r w:rsidR="00921CC3" w:rsidRPr="009C5A7A">
        <w:rPr>
          <w:rFonts w:ascii="Times New Roman" w:hAnsi="Times New Roman"/>
        </w:rPr>
        <w:t xml:space="preserve"> tilstrekkelig fuktighet</w:t>
      </w:r>
      <w:r w:rsidR="006B0427" w:rsidRPr="009C5A7A">
        <w:rPr>
          <w:rFonts w:ascii="Times New Roman" w:hAnsi="Times New Roman"/>
        </w:rPr>
        <w:t xml:space="preserve"> er viktig</w:t>
      </w:r>
      <w:r w:rsidR="00921CC3" w:rsidRPr="009C5A7A">
        <w:rPr>
          <w:rFonts w:ascii="Times New Roman" w:hAnsi="Times New Roman"/>
        </w:rPr>
        <w:t xml:space="preserve">, slik at </w:t>
      </w:r>
      <w:r w:rsidR="006B0427" w:rsidRPr="009C5A7A">
        <w:rPr>
          <w:rFonts w:ascii="Times New Roman" w:hAnsi="Times New Roman"/>
        </w:rPr>
        <w:t>øglene i</w:t>
      </w:r>
      <w:r w:rsidR="00921CC3" w:rsidRPr="009C5A7A">
        <w:rPr>
          <w:rFonts w:ascii="Times New Roman" w:hAnsi="Times New Roman"/>
        </w:rPr>
        <w:t xml:space="preserve">kke </w:t>
      </w:r>
      <w:r w:rsidR="006B0427" w:rsidRPr="009C5A7A">
        <w:rPr>
          <w:rFonts w:ascii="Times New Roman" w:hAnsi="Times New Roman"/>
        </w:rPr>
        <w:t>blir</w:t>
      </w:r>
      <w:r w:rsidR="00921CC3" w:rsidRPr="009C5A7A">
        <w:rPr>
          <w:rFonts w:ascii="Times New Roman" w:hAnsi="Times New Roman"/>
        </w:rPr>
        <w:t xml:space="preserve"> utsatt for uttørking.</w:t>
      </w:r>
    </w:p>
    <w:p w:rsidR="00875CEC" w:rsidRPr="009C5A7A" w:rsidRDefault="006B0427" w:rsidP="009C5A7A">
      <w:pPr>
        <w:pStyle w:val="Listeavsnitt"/>
        <w:numPr>
          <w:ilvl w:val="1"/>
          <w:numId w:val="15"/>
        </w:numPr>
        <w:spacing w:line="360" w:lineRule="auto"/>
        <w:rPr>
          <w:rFonts w:ascii="Times New Roman" w:hAnsi="Times New Roman"/>
        </w:rPr>
      </w:pPr>
      <w:r w:rsidRPr="009C5A7A">
        <w:rPr>
          <w:rFonts w:ascii="Times New Roman" w:hAnsi="Times New Roman"/>
        </w:rPr>
        <w:t>Lysmengden gjennom dagen er viktig fordi mye lys gir muligheter</w:t>
      </w:r>
      <w:r w:rsidR="00921CC3" w:rsidRPr="009C5A7A">
        <w:rPr>
          <w:rFonts w:ascii="Times New Roman" w:hAnsi="Times New Roman"/>
        </w:rPr>
        <w:t xml:space="preserve"> for </w:t>
      </w:r>
      <w:r w:rsidRPr="009C5A7A">
        <w:rPr>
          <w:rFonts w:ascii="Times New Roman" w:hAnsi="Times New Roman"/>
        </w:rPr>
        <w:t xml:space="preserve">øglen å benytte lyset til å </w:t>
      </w:r>
      <w:r w:rsidR="00921CC3" w:rsidRPr="009C5A7A">
        <w:rPr>
          <w:rFonts w:ascii="Times New Roman" w:hAnsi="Times New Roman"/>
        </w:rPr>
        <w:t>varme seg</w:t>
      </w:r>
      <w:r w:rsidRPr="009C5A7A">
        <w:rPr>
          <w:rFonts w:ascii="Times New Roman" w:hAnsi="Times New Roman"/>
        </w:rPr>
        <w:t>. S</w:t>
      </w:r>
      <w:r w:rsidR="00921CC3" w:rsidRPr="009C5A7A">
        <w:rPr>
          <w:rFonts w:ascii="Times New Roman" w:hAnsi="Times New Roman"/>
        </w:rPr>
        <w:t>amtidig</w:t>
      </w:r>
      <w:r w:rsidRPr="009C5A7A">
        <w:rPr>
          <w:rFonts w:ascii="Times New Roman" w:hAnsi="Times New Roman"/>
        </w:rPr>
        <w:t xml:space="preserve"> er det viktig å ha tilstrekkelig med vegetasjon som kan gi skygge for avkjøling</w:t>
      </w:r>
      <w:r w:rsidR="00921CC3" w:rsidRPr="009C5A7A">
        <w:rPr>
          <w:rFonts w:ascii="Times New Roman" w:hAnsi="Times New Roman"/>
        </w:rPr>
        <w:t xml:space="preserve"> ved høye </w:t>
      </w:r>
      <w:r w:rsidRPr="009C5A7A">
        <w:rPr>
          <w:rFonts w:ascii="Times New Roman" w:hAnsi="Times New Roman"/>
        </w:rPr>
        <w:t>dag</w:t>
      </w:r>
      <w:r w:rsidR="00921CC3" w:rsidRPr="009C5A7A">
        <w:rPr>
          <w:rFonts w:ascii="Times New Roman" w:hAnsi="Times New Roman"/>
        </w:rPr>
        <w:t>temperaturer.</w:t>
      </w:r>
    </w:p>
    <w:p w:rsidR="00875CEC" w:rsidRPr="009C5A7A" w:rsidRDefault="006B0427" w:rsidP="009C5A7A">
      <w:pPr>
        <w:pStyle w:val="Listeavsnitt"/>
        <w:numPr>
          <w:ilvl w:val="1"/>
          <w:numId w:val="15"/>
        </w:numPr>
        <w:spacing w:line="360" w:lineRule="auto"/>
        <w:rPr>
          <w:rFonts w:ascii="Times New Roman" w:hAnsi="Times New Roman"/>
        </w:rPr>
      </w:pPr>
      <w:r w:rsidRPr="009C5A7A">
        <w:rPr>
          <w:rFonts w:ascii="Times New Roman" w:hAnsi="Times New Roman"/>
        </w:rPr>
        <w:t xml:space="preserve">Kartlegging av jordsmonn med tanke på fuktighet og </w:t>
      </w:r>
      <w:r w:rsidR="00875CEC" w:rsidRPr="009C5A7A">
        <w:rPr>
          <w:rFonts w:ascii="Times New Roman" w:hAnsi="Times New Roman"/>
        </w:rPr>
        <w:t>grunnlag for vegetasjon</w:t>
      </w:r>
      <w:r w:rsidRPr="009C5A7A">
        <w:rPr>
          <w:rFonts w:ascii="Times New Roman" w:hAnsi="Times New Roman"/>
        </w:rPr>
        <w:t xml:space="preserve">sforholdene. Plantevekster og busker utgjør en viktig del av den økologiske nisje både som grunnlag for </w:t>
      </w:r>
      <w:r w:rsidR="00875CEC" w:rsidRPr="009C5A7A">
        <w:rPr>
          <w:rFonts w:ascii="Times New Roman" w:hAnsi="Times New Roman"/>
        </w:rPr>
        <w:t>mat og gjemmesteder.</w:t>
      </w:r>
    </w:p>
    <w:p w:rsidR="006B0427" w:rsidRPr="009C5A7A" w:rsidRDefault="006B0427" w:rsidP="009C5A7A">
      <w:pPr>
        <w:pStyle w:val="Listeavsnitt"/>
        <w:spacing w:line="360" w:lineRule="auto"/>
        <w:ind w:left="1440"/>
        <w:rPr>
          <w:rFonts w:ascii="Times New Roman" w:hAnsi="Times New Roman"/>
        </w:rPr>
      </w:pPr>
    </w:p>
    <w:p w:rsidR="00875CEC" w:rsidRPr="009C5A7A" w:rsidRDefault="00875CEC" w:rsidP="009C5A7A">
      <w:pPr>
        <w:pStyle w:val="Listeavsnitt"/>
        <w:spacing w:line="360" w:lineRule="auto"/>
        <w:rPr>
          <w:rFonts w:ascii="Times New Roman" w:hAnsi="Times New Roman"/>
        </w:rPr>
      </w:pPr>
      <w:r w:rsidRPr="009C5A7A">
        <w:rPr>
          <w:rFonts w:ascii="Times New Roman" w:hAnsi="Times New Roman"/>
        </w:rPr>
        <w:t>Biotiske forhold:</w:t>
      </w:r>
    </w:p>
    <w:p w:rsidR="00875CEC" w:rsidRPr="009C5A7A" w:rsidRDefault="006B0427" w:rsidP="009C5A7A">
      <w:pPr>
        <w:pStyle w:val="Listeavsnitt"/>
        <w:numPr>
          <w:ilvl w:val="0"/>
          <w:numId w:val="17"/>
        </w:numPr>
        <w:spacing w:after="200" w:line="360" w:lineRule="auto"/>
        <w:rPr>
          <w:rFonts w:ascii="Times New Roman" w:hAnsi="Times New Roman"/>
        </w:rPr>
      </w:pPr>
      <w:r w:rsidRPr="009C5A7A">
        <w:rPr>
          <w:rFonts w:ascii="Times New Roman" w:hAnsi="Times New Roman"/>
        </w:rPr>
        <w:t xml:space="preserve">Registrering av plantearter i forhold til hva som gir næringsgrunnlag, både direkte som mat, men også som viktig matkilde for insekter som øglen kan spise. </w:t>
      </w:r>
      <w:r w:rsidR="00921CC3" w:rsidRPr="009C5A7A">
        <w:rPr>
          <w:rFonts w:ascii="Times New Roman" w:hAnsi="Times New Roman"/>
        </w:rPr>
        <w:t xml:space="preserve">Mange </w:t>
      </w:r>
      <w:r w:rsidRPr="009C5A7A">
        <w:rPr>
          <w:rFonts w:ascii="Times New Roman" w:hAnsi="Times New Roman"/>
        </w:rPr>
        <w:t>øgle</w:t>
      </w:r>
      <w:r w:rsidR="00921CC3" w:rsidRPr="009C5A7A">
        <w:rPr>
          <w:rFonts w:ascii="Times New Roman" w:hAnsi="Times New Roman"/>
        </w:rPr>
        <w:t>arter lever av plantekost</w:t>
      </w:r>
      <w:r w:rsidRPr="009C5A7A">
        <w:rPr>
          <w:rFonts w:ascii="Times New Roman" w:hAnsi="Times New Roman"/>
        </w:rPr>
        <w:t xml:space="preserve"> i tillegg til insekter og larver.</w:t>
      </w:r>
      <w:r w:rsidR="00921CC3" w:rsidRPr="009C5A7A">
        <w:rPr>
          <w:rFonts w:ascii="Times New Roman" w:hAnsi="Times New Roman"/>
        </w:rPr>
        <w:t xml:space="preserve"> </w:t>
      </w:r>
    </w:p>
    <w:p w:rsidR="00875CEC" w:rsidRPr="009C5A7A" w:rsidRDefault="006B0427" w:rsidP="009C5A7A">
      <w:pPr>
        <w:pStyle w:val="Listeavsnitt"/>
        <w:numPr>
          <w:ilvl w:val="0"/>
          <w:numId w:val="17"/>
        </w:numPr>
        <w:spacing w:after="200" w:line="360" w:lineRule="auto"/>
        <w:rPr>
          <w:rFonts w:ascii="Times New Roman" w:hAnsi="Times New Roman"/>
        </w:rPr>
      </w:pPr>
      <w:r w:rsidRPr="009C5A7A">
        <w:rPr>
          <w:rFonts w:ascii="Times New Roman" w:hAnsi="Times New Roman"/>
        </w:rPr>
        <w:lastRenderedPageBreak/>
        <w:t xml:space="preserve">Kartlegging av </w:t>
      </w:r>
      <w:r w:rsidR="00875CEC" w:rsidRPr="009C5A7A">
        <w:rPr>
          <w:rFonts w:ascii="Times New Roman" w:hAnsi="Times New Roman"/>
        </w:rPr>
        <w:t xml:space="preserve">ulike typer insekter og larver som tilhører </w:t>
      </w:r>
      <w:r w:rsidRPr="009C5A7A">
        <w:rPr>
          <w:rFonts w:ascii="Times New Roman" w:hAnsi="Times New Roman"/>
        </w:rPr>
        <w:t>øglens naturlige næringsgrunnlag</w:t>
      </w:r>
      <w:r w:rsidR="00875CEC" w:rsidRPr="009C5A7A">
        <w:rPr>
          <w:rFonts w:ascii="Times New Roman" w:hAnsi="Times New Roman"/>
        </w:rPr>
        <w:t>. Hvordan er mangfolde</w:t>
      </w:r>
      <w:r w:rsidR="00921CC3" w:rsidRPr="009C5A7A">
        <w:rPr>
          <w:rFonts w:ascii="Times New Roman" w:hAnsi="Times New Roman"/>
        </w:rPr>
        <w:t xml:space="preserve">t i </w:t>
      </w:r>
      <w:r w:rsidR="00875CEC" w:rsidRPr="009C5A7A">
        <w:rPr>
          <w:rFonts w:ascii="Times New Roman" w:hAnsi="Times New Roman"/>
        </w:rPr>
        <w:t>fødevalget for øglen</w:t>
      </w:r>
      <w:r w:rsidRPr="009C5A7A">
        <w:rPr>
          <w:rFonts w:ascii="Times New Roman" w:hAnsi="Times New Roman"/>
        </w:rPr>
        <w:t xml:space="preserve">, hvilke arter er viktige for </w:t>
      </w:r>
      <w:r w:rsidR="00921CC3" w:rsidRPr="009C5A7A">
        <w:rPr>
          <w:rFonts w:ascii="Times New Roman" w:hAnsi="Times New Roman"/>
        </w:rPr>
        <w:t>å kunne sikre en stabil populasjonsutvikling.</w:t>
      </w:r>
      <w:r w:rsidRPr="009C5A7A">
        <w:rPr>
          <w:rFonts w:ascii="Times New Roman" w:hAnsi="Times New Roman"/>
        </w:rPr>
        <w:t>hos anoleøglen?</w:t>
      </w:r>
    </w:p>
    <w:p w:rsidR="00875CEC" w:rsidRPr="009C5A7A" w:rsidRDefault="006B0427" w:rsidP="009C5A7A">
      <w:pPr>
        <w:pStyle w:val="Listeavsnitt"/>
        <w:numPr>
          <w:ilvl w:val="0"/>
          <w:numId w:val="17"/>
        </w:numPr>
        <w:spacing w:after="200" w:line="360" w:lineRule="auto"/>
        <w:rPr>
          <w:rFonts w:ascii="Times New Roman" w:hAnsi="Times New Roman"/>
        </w:rPr>
      </w:pPr>
      <w:r w:rsidRPr="009C5A7A">
        <w:rPr>
          <w:rFonts w:ascii="Times New Roman" w:hAnsi="Times New Roman"/>
        </w:rPr>
        <w:t>Registrering av mulig p</w:t>
      </w:r>
      <w:r w:rsidR="00875CEC" w:rsidRPr="009C5A7A">
        <w:rPr>
          <w:rFonts w:ascii="Times New Roman" w:hAnsi="Times New Roman"/>
        </w:rPr>
        <w:t>redatorer</w:t>
      </w:r>
      <w:r w:rsidRPr="009C5A7A">
        <w:rPr>
          <w:rFonts w:ascii="Times New Roman" w:hAnsi="Times New Roman"/>
        </w:rPr>
        <w:t xml:space="preserve"> er viktig. H</w:t>
      </w:r>
      <w:r w:rsidR="00921CC3" w:rsidRPr="009C5A7A">
        <w:rPr>
          <w:rFonts w:ascii="Times New Roman" w:hAnsi="Times New Roman"/>
        </w:rPr>
        <w:t>er bør det kartlegges hva slags mulige predatorer som fins på øya, og i hvilken grad de vil påvirke øglepopulasjonens utvikling.</w:t>
      </w:r>
      <w:r w:rsidRPr="009C5A7A">
        <w:rPr>
          <w:rFonts w:ascii="Times New Roman" w:hAnsi="Times New Roman"/>
        </w:rPr>
        <w:t xml:space="preserve"> </w:t>
      </w:r>
    </w:p>
    <w:p w:rsidR="00875CEC" w:rsidRPr="009C5A7A" w:rsidRDefault="00875CEC" w:rsidP="009C5A7A">
      <w:pPr>
        <w:pStyle w:val="Listeavsnitt"/>
        <w:numPr>
          <w:ilvl w:val="0"/>
          <w:numId w:val="17"/>
        </w:numPr>
        <w:spacing w:after="200" w:line="360" w:lineRule="auto"/>
        <w:rPr>
          <w:rFonts w:ascii="Times New Roman" w:hAnsi="Times New Roman"/>
        </w:rPr>
      </w:pPr>
      <w:r w:rsidRPr="009C5A7A">
        <w:rPr>
          <w:rFonts w:ascii="Times New Roman" w:hAnsi="Times New Roman"/>
        </w:rPr>
        <w:t>Arter som konkurrerer om m</w:t>
      </w:r>
      <w:r w:rsidR="00921CC3" w:rsidRPr="009C5A7A">
        <w:rPr>
          <w:rFonts w:ascii="Times New Roman" w:hAnsi="Times New Roman"/>
        </w:rPr>
        <w:t>at og gjemmesteder.</w:t>
      </w:r>
    </w:p>
    <w:p w:rsidR="0093268C" w:rsidRPr="009C5A7A" w:rsidRDefault="0093268C" w:rsidP="009C5A7A">
      <w:pPr>
        <w:pStyle w:val="Listeavsnitt"/>
        <w:numPr>
          <w:ilvl w:val="0"/>
          <w:numId w:val="17"/>
        </w:numPr>
        <w:spacing w:after="200" w:line="360" w:lineRule="auto"/>
        <w:rPr>
          <w:rFonts w:ascii="Times New Roman" w:hAnsi="Times New Roman"/>
        </w:rPr>
      </w:pPr>
      <w:r w:rsidRPr="009C5A7A">
        <w:rPr>
          <w:rFonts w:ascii="Times New Roman" w:hAnsi="Times New Roman"/>
        </w:rPr>
        <w:t>Det vil også være viktig å kartlegge hvilke konsekvenser det kan få for det allerede eksisterende økosystemet at en ny art introduseres til øya. Det er viktig at ikke den eksisterende økologiske balansen forstyrres.</w:t>
      </w:r>
    </w:p>
    <w:p w:rsidR="00875CEC" w:rsidRPr="009C5A7A" w:rsidRDefault="00875CEC" w:rsidP="009C5A7A">
      <w:pPr>
        <w:pStyle w:val="Listeavsnitt"/>
        <w:spacing w:line="360" w:lineRule="auto"/>
        <w:rPr>
          <w:rFonts w:ascii="Times New Roman" w:hAnsi="Times New Roman"/>
        </w:rPr>
      </w:pPr>
    </w:p>
    <w:sectPr w:rsidR="00875CEC" w:rsidRPr="009C5A7A">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668C" w:rsidRDefault="0038668C" w:rsidP="00771EC3">
      <w:r>
        <w:separator/>
      </w:r>
    </w:p>
  </w:endnote>
  <w:endnote w:type="continuationSeparator" w:id="0">
    <w:p w:rsidR="0038668C" w:rsidRDefault="0038668C" w:rsidP="00771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9"/>
      <w:gridCol w:w="929"/>
      <w:gridCol w:w="4180"/>
    </w:tblGrid>
    <w:tr w:rsidR="009D2F17">
      <w:trPr>
        <w:trHeight w:val="151"/>
      </w:trPr>
      <w:tc>
        <w:tcPr>
          <w:tcW w:w="2250" w:type="pct"/>
          <w:tcBorders>
            <w:bottom w:val="single" w:sz="4" w:space="0" w:color="4F81BD" w:themeColor="accent1"/>
          </w:tcBorders>
        </w:tcPr>
        <w:p w:rsidR="009D2F17" w:rsidRDefault="009D2F17">
          <w:pPr>
            <w:pStyle w:val="Topptekst"/>
            <w:rPr>
              <w:rFonts w:asciiTheme="majorHAnsi" w:eastAsiaTheme="majorEastAsia" w:hAnsiTheme="majorHAnsi" w:cstheme="majorBidi"/>
              <w:b/>
              <w:bCs/>
            </w:rPr>
          </w:pPr>
        </w:p>
      </w:tc>
      <w:tc>
        <w:tcPr>
          <w:tcW w:w="500" w:type="pct"/>
          <w:vMerge w:val="restart"/>
          <w:noWrap/>
          <w:vAlign w:val="center"/>
        </w:tcPr>
        <w:p w:rsidR="009D2F17" w:rsidRDefault="009D2F17">
          <w:pPr>
            <w:pStyle w:val="Ingenmellomrom"/>
            <w:rPr>
              <w:rFonts w:asciiTheme="majorHAnsi" w:eastAsiaTheme="majorEastAsia" w:hAnsiTheme="majorHAnsi" w:cstheme="majorBidi"/>
            </w:rPr>
          </w:pPr>
          <w:r>
            <w:rPr>
              <w:rFonts w:asciiTheme="majorHAnsi" w:eastAsiaTheme="majorEastAsia" w:hAnsiTheme="majorHAnsi" w:cstheme="majorBidi"/>
              <w:b/>
              <w:bCs/>
            </w:rPr>
            <w:t xml:space="preserve">Side </w:t>
          </w:r>
          <w:r>
            <w:fldChar w:fldCharType="begin"/>
          </w:r>
          <w:r>
            <w:instrText>PAGE  \* MERGEFORMAT</w:instrText>
          </w:r>
          <w:r>
            <w:fldChar w:fldCharType="separate"/>
          </w:r>
          <w:r w:rsidR="00FE07E0" w:rsidRPr="00FE07E0">
            <w:rPr>
              <w:rFonts w:asciiTheme="majorHAnsi" w:eastAsiaTheme="majorEastAsia" w:hAnsiTheme="majorHAnsi" w:cstheme="majorBidi"/>
              <w:b/>
              <w:bCs/>
              <w:noProof/>
            </w:rPr>
            <w:t>12</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rsidR="009D2F17" w:rsidRDefault="009D2F17">
          <w:pPr>
            <w:pStyle w:val="Topptekst"/>
            <w:rPr>
              <w:rFonts w:asciiTheme="majorHAnsi" w:eastAsiaTheme="majorEastAsia" w:hAnsiTheme="majorHAnsi" w:cstheme="majorBidi"/>
              <w:b/>
              <w:bCs/>
            </w:rPr>
          </w:pPr>
        </w:p>
      </w:tc>
    </w:tr>
    <w:tr w:rsidR="009D2F17">
      <w:trPr>
        <w:trHeight w:val="150"/>
      </w:trPr>
      <w:tc>
        <w:tcPr>
          <w:tcW w:w="2250" w:type="pct"/>
          <w:tcBorders>
            <w:top w:val="single" w:sz="4" w:space="0" w:color="4F81BD" w:themeColor="accent1"/>
          </w:tcBorders>
        </w:tcPr>
        <w:p w:rsidR="009D2F17" w:rsidRDefault="009D2F17">
          <w:pPr>
            <w:pStyle w:val="Topptekst"/>
            <w:rPr>
              <w:rFonts w:asciiTheme="majorHAnsi" w:eastAsiaTheme="majorEastAsia" w:hAnsiTheme="majorHAnsi" w:cstheme="majorBidi"/>
              <w:b/>
              <w:bCs/>
            </w:rPr>
          </w:pPr>
        </w:p>
      </w:tc>
      <w:tc>
        <w:tcPr>
          <w:tcW w:w="500" w:type="pct"/>
          <w:vMerge/>
        </w:tcPr>
        <w:p w:rsidR="009D2F17" w:rsidRDefault="009D2F17">
          <w:pPr>
            <w:pStyle w:val="Topptekst"/>
            <w:jc w:val="center"/>
            <w:rPr>
              <w:rFonts w:asciiTheme="majorHAnsi" w:eastAsiaTheme="majorEastAsia" w:hAnsiTheme="majorHAnsi" w:cstheme="majorBidi"/>
              <w:b/>
              <w:bCs/>
            </w:rPr>
          </w:pPr>
        </w:p>
      </w:tc>
      <w:tc>
        <w:tcPr>
          <w:tcW w:w="2250" w:type="pct"/>
          <w:tcBorders>
            <w:top w:val="single" w:sz="4" w:space="0" w:color="4F81BD" w:themeColor="accent1"/>
          </w:tcBorders>
        </w:tcPr>
        <w:p w:rsidR="009D2F17" w:rsidRDefault="009D2F17">
          <w:pPr>
            <w:pStyle w:val="Topptekst"/>
            <w:rPr>
              <w:rFonts w:asciiTheme="majorHAnsi" w:eastAsiaTheme="majorEastAsia" w:hAnsiTheme="majorHAnsi" w:cstheme="majorBidi"/>
              <w:b/>
              <w:bCs/>
            </w:rPr>
          </w:pPr>
        </w:p>
      </w:tc>
    </w:tr>
  </w:tbl>
  <w:p w:rsidR="009D2F17" w:rsidRDefault="009D2F17">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668C" w:rsidRDefault="0038668C" w:rsidP="00771EC3">
      <w:r>
        <w:separator/>
      </w:r>
    </w:p>
  </w:footnote>
  <w:footnote w:type="continuationSeparator" w:id="0">
    <w:p w:rsidR="0038668C" w:rsidRDefault="0038668C" w:rsidP="00771E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color w:val="1F497D" w:themeColor="text2"/>
        <w:sz w:val="28"/>
        <w:szCs w:val="28"/>
      </w:rPr>
      <w:alias w:val="Tittel"/>
      <w:id w:val="77807649"/>
      <w:placeholder>
        <w:docPart w:val="55C7470282B8489B96328D1274FD9DCB"/>
      </w:placeholder>
      <w:dataBinding w:prefixMappings="xmlns:ns0='http://schemas.openxmlformats.org/package/2006/metadata/core-properties' xmlns:ns1='http://purl.org/dc/elements/1.1/'" w:xpath="/ns0:coreProperties[1]/ns1:title[1]" w:storeItemID="{6C3C8BC8-F283-45AE-878A-BAB7291924A1}"/>
      <w:text/>
    </w:sdtPr>
    <w:sdtEndPr/>
    <w:sdtContent>
      <w:p w:rsidR="009D2F17" w:rsidRDefault="009D2F17">
        <w:pPr>
          <w:pStyle w:val="Topptekst"/>
          <w:tabs>
            <w:tab w:val="left" w:pos="2580"/>
            <w:tab w:val="left" w:pos="2985"/>
          </w:tabs>
          <w:spacing w:after="120" w:line="276" w:lineRule="auto"/>
          <w:rPr>
            <w:b/>
            <w:bCs/>
            <w:color w:val="1F497D" w:themeColor="text2"/>
            <w:sz w:val="28"/>
            <w:szCs w:val="28"/>
          </w:rPr>
        </w:pPr>
        <w:r>
          <w:rPr>
            <w:b/>
            <w:bCs/>
            <w:color w:val="1F497D" w:themeColor="text2"/>
            <w:sz w:val="28"/>
            <w:szCs w:val="28"/>
          </w:rPr>
          <w:t>Eksamen i biologi 2 – våren 2013</w:t>
        </w:r>
      </w:p>
    </w:sdtContent>
  </w:sdt>
  <w:sdt>
    <w:sdtPr>
      <w:rPr>
        <w:color w:val="4F81BD" w:themeColor="accent1"/>
      </w:rPr>
      <w:alias w:val="Undertittel"/>
      <w:id w:val="77807653"/>
      <w:placeholder>
        <w:docPart w:val="6C3BDCF0BA60443C85D16EB9D7822EF6"/>
      </w:placeholder>
      <w:dataBinding w:prefixMappings="xmlns:ns0='http://schemas.openxmlformats.org/package/2006/metadata/core-properties' xmlns:ns1='http://purl.org/dc/elements/1.1/'" w:xpath="/ns0:coreProperties[1]/ns1:subject[1]" w:storeItemID="{6C3C8BC8-F283-45AE-878A-BAB7291924A1}"/>
      <w:text/>
    </w:sdtPr>
    <w:sdtEndPr/>
    <w:sdtContent>
      <w:p w:rsidR="009D2F17" w:rsidRDefault="009D2F17">
        <w:pPr>
          <w:pStyle w:val="Topptekst"/>
          <w:tabs>
            <w:tab w:val="left" w:pos="2580"/>
            <w:tab w:val="left" w:pos="2985"/>
          </w:tabs>
          <w:spacing w:after="120" w:line="276" w:lineRule="auto"/>
          <w:rPr>
            <w:color w:val="4F81BD" w:themeColor="accent1"/>
          </w:rPr>
        </w:pPr>
        <w:r>
          <w:rPr>
            <w:color w:val="4F81BD" w:themeColor="accent1"/>
          </w:rPr>
          <w:t>Løsningsforslag</w:t>
        </w:r>
      </w:p>
    </w:sdtContent>
  </w:sdt>
  <w:p w:rsidR="009D2F17" w:rsidRDefault="009D2F17">
    <w:pPr>
      <w:pStyle w:val="Topptekst"/>
      <w:pBdr>
        <w:bottom w:val="single" w:sz="4" w:space="1" w:color="A5A5A5" w:themeColor="background1" w:themeShade="A5"/>
      </w:pBdr>
      <w:tabs>
        <w:tab w:val="left" w:pos="2580"/>
        <w:tab w:val="left" w:pos="2985"/>
      </w:tabs>
      <w:spacing w:after="120" w:line="276" w:lineRule="auto"/>
      <w:rPr>
        <w:color w:val="7F7F7F" w:themeColor="text1" w:themeTint="80"/>
      </w:rPr>
    </w:pPr>
  </w:p>
  <w:p w:rsidR="009D2F17" w:rsidRDefault="009D2F17">
    <w:pPr>
      <w:pStyle w:val="Top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DD6"/>
    <w:multiLevelType w:val="hybridMultilevel"/>
    <w:tmpl w:val="9ECEB674"/>
    <w:lvl w:ilvl="0" w:tplc="04140001">
      <w:start w:val="1"/>
      <w:numFmt w:val="bullet"/>
      <w:lvlText w:val=""/>
      <w:lvlJc w:val="left"/>
      <w:pPr>
        <w:ind w:left="1440" w:hanging="360"/>
      </w:pPr>
      <w:rPr>
        <w:rFonts w:ascii="Symbol" w:hAnsi="Symbol" w:hint="default"/>
      </w:rPr>
    </w:lvl>
    <w:lvl w:ilvl="1" w:tplc="04140003">
      <w:start w:val="1"/>
      <w:numFmt w:val="bullet"/>
      <w:lvlText w:val="o"/>
      <w:lvlJc w:val="left"/>
      <w:pPr>
        <w:ind w:left="2160" w:hanging="360"/>
      </w:pPr>
      <w:rPr>
        <w:rFonts w:ascii="Courier New" w:hAnsi="Courier New" w:cs="Courier New" w:hint="default"/>
      </w:rPr>
    </w:lvl>
    <w:lvl w:ilvl="2" w:tplc="04140005">
      <w:start w:val="1"/>
      <w:numFmt w:val="bullet"/>
      <w:lvlText w:val=""/>
      <w:lvlJc w:val="left"/>
      <w:pPr>
        <w:ind w:left="2880" w:hanging="360"/>
      </w:pPr>
      <w:rPr>
        <w:rFonts w:ascii="Wingdings" w:hAnsi="Wingdings" w:hint="default"/>
      </w:rPr>
    </w:lvl>
    <w:lvl w:ilvl="3" w:tplc="04140001">
      <w:start w:val="1"/>
      <w:numFmt w:val="bullet"/>
      <w:lvlText w:val=""/>
      <w:lvlJc w:val="left"/>
      <w:pPr>
        <w:ind w:left="3600" w:hanging="360"/>
      </w:pPr>
      <w:rPr>
        <w:rFonts w:ascii="Symbol" w:hAnsi="Symbol" w:hint="default"/>
      </w:rPr>
    </w:lvl>
    <w:lvl w:ilvl="4" w:tplc="04140003">
      <w:start w:val="1"/>
      <w:numFmt w:val="bullet"/>
      <w:lvlText w:val="o"/>
      <w:lvlJc w:val="left"/>
      <w:pPr>
        <w:ind w:left="4320" w:hanging="360"/>
      </w:pPr>
      <w:rPr>
        <w:rFonts w:ascii="Courier New" w:hAnsi="Courier New" w:cs="Courier New" w:hint="default"/>
      </w:rPr>
    </w:lvl>
    <w:lvl w:ilvl="5" w:tplc="04140005">
      <w:start w:val="1"/>
      <w:numFmt w:val="bullet"/>
      <w:lvlText w:val=""/>
      <w:lvlJc w:val="left"/>
      <w:pPr>
        <w:ind w:left="5040" w:hanging="360"/>
      </w:pPr>
      <w:rPr>
        <w:rFonts w:ascii="Wingdings" w:hAnsi="Wingdings" w:hint="default"/>
      </w:rPr>
    </w:lvl>
    <w:lvl w:ilvl="6" w:tplc="04140001">
      <w:start w:val="1"/>
      <w:numFmt w:val="bullet"/>
      <w:lvlText w:val=""/>
      <w:lvlJc w:val="left"/>
      <w:pPr>
        <w:ind w:left="5760" w:hanging="360"/>
      </w:pPr>
      <w:rPr>
        <w:rFonts w:ascii="Symbol" w:hAnsi="Symbol" w:hint="default"/>
      </w:rPr>
    </w:lvl>
    <w:lvl w:ilvl="7" w:tplc="04140003">
      <w:start w:val="1"/>
      <w:numFmt w:val="bullet"/>
      <w:lvlText w:val="o"/>
      <w:lvlJc w:val="left"/>
      <w:pPr>
        <w:ind w:left="6480" w:hanging="360"/>
      </w:pPr>
      <w:rPr>
        <w:rFonts w:ascii="Courier New" w:hAnsi="Courier New" w:cs="Courier New" w:hint="default"/>
      </w:rPr>
    </w:lvl>
    <w:lvl w:ilvl="8" w:tplc="04140005">
      <w:start w:val="1"/>
      <w:numFmt w:val="bullet"/>
      <w:lvlText w:val=""/>
      <w:lvlJc w:val="left"/>
      <w:pPr>
        <w:ind w:left="7200" w:hanging="360"/>
      </w:pPr>
      <w:rPr>
        <w:rFonts w:ascii="Wingdings" w:hAnsi="Wingdings" w:hint="default"/>
      </w:rPr>
    </w:lvl>
  </w:abstractNum>
  <w:abstractNum w:abstractNumId="1">
    <w:nsid w:val="1D59098C"/>
    <w:multiLevelType w:val="hybridMultilevel"/>
    <w:tmpl w:val="CCF8C17C"/>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2">
    <w:nsid w:val="21016895"/>
    <w:multiLevelType w:val="hybridMultilevel"/>
    <w:tmpl w:val="F5AC6970"/>
    <w:lvl w:ilvl="0" w:tplc="A3A80AC8">
      <w:start w:val="1"/>
      <w:numFmt w:val="lowerLetter"/>
      <w:lvlText w:val="%1)"/>
      <w:lvlJc w:val="left"/>
      <w:pPr>
        <w:ind w:left="1440" w:hanging="360"/>
      </w:pPr>
      <w:rPr>
        <w:rFonts w:hint="default"/>
      </w:rPr>
    </w:lvl>
    <w:lvl w:ilvl="1" w:tplc="04140019" w:tentative="1">
      <w:start w:val="1"/>
      <w:numFmt w:val="lowerLetter"/>
      <w:lvlText w:val="%2."/>
      <w:lvlJc w:val="left"/>
      <w:pPr>
        <w:ind w:left="2160" w:hanging="360"/>
      </w:pPr>
    </w:lvl>
    <w:lvl w:ilvl="2" w:tplc="0414001B" w:tentative="1">
      <w:start w:val="1"/>
      <w:numFmt w:val="lowerRoman"/>
      <w:lvlText w:val="%3."/>
      <w:lvlJc w:val="right"/>
      <w:pPr>
        <w:ind w:left="2880" w:hanging="180"/>
      </w:pPr>
    </w:lvl>
    <w:lvl w:ilvl="3" w:tplc="0414000F" w:tentative="1">
      <w:start w:val="1"/>
      <w:numFmt w:val="decimal"/>
      <w:lvlText w:val="%4."/>
      <w:lvlJc w:val="left"/>
      <w:pPr>
        <w:ind w:left="3600" w:hanging="360"/>
      </w:pPr>
    </w:lvl>
    <w:lvl w:ilvl="4" w:tplc="04140019" w:tentative="1">
      <w:start w:val="1"/>
      <w:numFmt w:val="lowerLetter"/>
      <w:lvlText w:val="%5."/>
      <w:lvlJc w:val="left"/>
      <w:pPr>
        <w:ind w:left="4320" w:hanging="360"/>
      </w:pPr>
    </w:lvl>
    <w:lvl w:ilvl="5" w:tplc="0414001B" w:tentative="1">
      <w:start w:val="1"/>
      <w:numFmt w:val="lowerRoman"/>
      <w:lvlText w:val="%6."/>
      <w:lvlJc w:val="right"/>
      <w:pPr>
        <w:ind w:left="5040" w:hanging="180"/>
      </w:pPr>
    </w:lvl>
    <w:lvl w:ilvl="6" w:tplc="0414000F" w:tentative="1">
      <w:start w:val="1"/>
      <w:numFmt w:val="decimal"/>
      <w:lvlText w:val="%7."/>
      <w:lvlJc w:val="left"/>
      <w:pPr>
        <w:ind w:left="5760" w:hanging="360"/>
      </w:pPr>
    </w:lvl>
    <w:lvl w:ilvl="7" w:tplc="04140019" w:tentative="1">
      <w:start w:val="1"/>
      <w:numFmt w:val="lowerLetter"/>
      <w:lvlText w:val="%8."/>
      <w:lvlJc w:val="left"/>
      <w:pPr>
        <w:ind w:left="6480" w:hanging="360"/>
      </w:pPr>
    </w:lvl>
    <w:lvl w:ilvl="8" w:tplc="0414001B" w:tentative="1">
      <w:start w:val="1"/>
      <w:numFmt w:val="lowerRoman"/>
      <w:lvlText w:val="%9."/>
      <w:lvlJc w:val="right"/>
      <w:pPr>
        <w:ind w:left="7200" w:hanging="180"/>
      </w:pPr>
    </w:lvl>
  </w:abstractNum>
  <w:abstractNum w:abstractNumId="3">
    <w:nsid w:val="255614BC"/>
    <w:multiLevelType w:val="hybridMultilevel"/>
    <w:tmpl w:val="DF020A68"/>
    <w:lvl w:ilvl="0" w:tplc="A0AA3F84">
      <w:start w:val="1"/>
      <w:numFmt w:val="lowerLetter"/>
      <w:lvlText w:val="%1)"/>
      <w:lvlJc w:val="left"/>
      <w:pPr>
        <w:ind w:left="720" w:hanging="360"/>
      </w:pPr>
      <w:rPr>
        <w:rFonts w:ascii="Arial" w:eastAsia="Times New Roman" w:hAnsi="Arial" w:cs="Times New Roman"/>
      </w:rPr>
    </w:lvl>
    <w:lvl w:ilvl="1" w:tplc="04140019">
      <w:start w:val="1"/>
      <w:numFmt w:val="lowerLetter"/>
      <w:lvlText w:val="%2."/>
      <w:lvlJc w:val="left"/>
      <w:pPr>
        <w:ind w:left="1440" w:hanging="360"/>
      </w:pPr>
    </w:lvl>
    <w:lvl w:ilvl="2" w:tplc="0414001B">
      <w:start w:val="1"/>
      <w:numFmt w:val="lowerRoman"/>
      <w:lvlText w:val="%3."/>
      <w:lvlJc w:val="right"/>
      <w:pPr>
        <w:ind w:left="2160" w:hanging="180"/>
      </w:pPr>
    </w:lvl>
    <w:lvl w:ilvl="3" w:tplc="0414000F">
      <w:start w:val="1"/>
      <w:numFmt w:val="decimal"/>
      <w:lvlText w:val="%4."/>
      <w:lvlJc w:val="left"/>
      <w:pPr>
        <w:ind w:left="2880" w:hanging="360"/>
      </w:pPr>
    </w:lvl>
    <w:lvl w:ilvl="4" w:tplc="04140019">
      <w:start w:val="1"/>
      <w:numFmt w:val="lowerLetter"/>
      <w:lvlText w:val="%5."/>
      <w:lvlJc w:val="left"/>
      <w:pPr>
        <w:ind w:left="3600" w:hanging="360"/>
      </w:pPr>
    </w:lvl>
    <w:lvl w:ilvl="5" w:tplc="0414001B">
      <w:start w:val="1"/>
      <w:numFmt w:val="lowerRoman"/>
      <w:lvlText w:val="%6."/>
      <w:lvlJc w:val="right"/>
      <w:pPr>
        <w:ind w:left="4320" w:hanging="180"/>
      </w:pPr>
    </w:lvl>
    <w:lvl w:ilvl="6" w:tplc="0414000F">
      <w:start w:val="1"/>
      <w:numFmt w:val="decimal"/>
      <w:lvlText w:val="%7."/>
      <w:lvlJc w:val="left"/>
      <w:pPr>
        <w:ind w:left="5040" w:hanging="360"/>
      </w:pPr>
    </w:lvl>
    <w:lvl w:ilvl="7" w:tplc="04140019">
      <w:start w:val="1"/>
      <w:numFmt w:val="lowerLetter"/>
      <w:lvlText w:val="%8."/>
      <w:lvlJc w:val="left"/>
      <w:pPr>
        <w:ind w:left="5760" w:hanging="360"/>
      </w:pPr>
    </w:lvl>
    <w:lvl w:ilvl="8" w:tplc="0414001B">
      <w:start w:val="1"/>
      <w:numFmt w:val="lowerRoman"/>
      <w:lvlText w:val="%9."/>
      <w:lvlJc w:val="right"/>
      <w:pPr>
        <w:ind w:left="6480" w:hanging="180"/>
      </w:pPr>
    </w:lvl>
  </w:abstractNum>
  <w:abstractNum w:abstractNumId="4">
    <w:nsid w:val="2DB71378"/>
    <w:multiLevelType w:val="hybridMultilevel"/>
    <w:tmpl w:val="3B5CC2F0"/>
    <w:lvl w:ilvl="0" w:tplc="E6FE23FE">
      <w:start w:val="4"/>
      <w:numFmt w:val="lowerLetter"/>
      <w:lvlText w:val="%1)"/>
      <w:lvlJc w:val="left"/>
      <w:pPr>
        <w:ind w:left="502" w:hanging="360"/>
      </w:pPr>
      <w:rPr>
        <w:rFonts w:hint="default"/>
      </w:rPr>
    </w:lvl>
    <w:lvl w:ilvl="1" w:tplc="04140019" w:tentative="1">
      <w:start w:val="1"/>
      <w:numFmt w:val="lowerLetter"/>
      <w:lvlText w:val="%2."/>
      <w:lvlJc w:val="left"/>
      <w:pPr>
        <w:ind w:left="1222" w:hanging="360"/>
      </w:pPr>
    </w:lvl>
    <w:lvl w:ilvl="2" w:tplc="0414001B" w:tentative="1">
      <w:start w:val="1"/>
      <w:numFmt w:val="lowerRoman"/>
      <w:lvlText w:val="%3."/>
      <w:lvlJc w:val="right"/>
      <w:pPr>
        <w:ind w:left="1942" w:hanging="180"/>
      </w:pPr>
    </w:lvl>
    <w:lvl w:ilvl="3" w:tplc="0414000F" w:tentative="1">
      <w:start w:val="1"/>
      <w:numFmt w:val="decimal"/>
      <w:lvlText w:val="%4."/>
      <w:lvlJc w:val="left"/>
      <w:pPr>
        <w:ind w:left="2662" w:hanging="360"/>
      </w:pPr>
    </w:lvl>
    <w:lvl w:ilvl="4" w:tplc="04140019" w:tentative="1">
      <w:start w:val="1"/>
      <w:numFmt w:val="lowerLetter"/>
      <w:lvlText w:val="%5."/>
      <w:lvlJc w:val="left"/>
      <w:pPr>
        <w:ind w:left="3382" w:hanging="360"/>
      </w:pPr>
    </w:lvl>
    <w:lvl w:ilvl="5" w:tplc="0414001B" w:tentative="1">
      <w:start w:val="1"/>
      <w:numFmt w:val="lowerRoman"/>
      <w:lvlText w:val="%6."/>
      <w:lvlJc w:val="right"/>
      <w:pPr>
        <w:ind w:left="4102" w:hanging="180"/>
      </w:pPr>
    </w:lvl>
    <w:lvl w:ilvl="6" w:tplc="0414000F" w:tentative="1">
      <w:start w:val="1"/>
      <w:numFmt w:val="decimal"/>
      <w:lvlText w:val="%7."/>
      <w:lvlJc w:val="left"/>
      <w:pPr>
        <w:ind w:left="4822" w:hanging="360"/>
      </w:pPr>
    </w:lvl>
    <w:lvl w:ilvl="7" w:tplc="04140019" w:tentative="1">
      <w:start w:val="1"/>
      <w:numFmt w:val="lowerLetter"/>
      <w:lvlText w:val="%8."/>
      <w:lvlJc w:val="left"/>
      <w:pPr>
        <w:ind w:left="5542" w:hanging="360"/>
      </w:pPr>
    </w:lvl>
    <w:lvl w:ilvl="8" w:tplc="0414001B" w:tentative="1">
      <w:start w:val="1"/>
      <w:numFmt w:val="lowerRoman"/>
      <w:lvlText w:val="%9."/>
      <w:lvlJc w:val="right"/>
      <w:pPr>
        <w:ind w:left="6262" w:hanging="180"/>
      </w:pPr>
    </w:lvl>
  </w:abstractNum>
  <w:abstractNum w:abstractNumId="5">
    <w:nsid w:val="35C2211A"/>
    <w:multiLevelType w:val="hybridMultilevel"/>
    <w:tmpl w:val="6ACED080"/>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
    <w:nsid w:val="3E5A4C9C"/>
    <w:multiLevelType w:val="hybridMultilevel"/>
    <w:tmpl w:val="4F060278"/>
    <w:lvl w:ilvl="0" w:tplc="AFB2DC8A">
      <w:start w:val="1"/>
      <w:numFmt w:val="decimal"/>
      <w:lvlText w:val="%1)"/>
      <w:lvlJc w:val="left"/>
      <w:pPr>
        <w:ind w:left="1800" w:hanging="360"/>
      </w:pPr>
      <w:rPr>
        <w:rFonts w:hint="default"/>
      </w:rPr>
    </w:lvl>
    <w:lvl w:ilvl="1" w:tplc="04140019" w:tentative="1">
      <w:start w:val="1"/>
      <w:numFmt w:val="lowerLetter"/>
      <w:lvlText w:val="%2."/>
      <w:lvlJc w:val="left"/>
      <w:pPr>
        <w:ind w:left="2520" w:hanging="360"/>
      </w:pPr>
    </w:lvl>
    <w:lvl w:ilvl="2" w:tplc="0414001B" w:tentative="1">
      <w:start w:val="1"/>
      <w:numFmt w:val="lowerRoman"/>
      <w:lvlText w:val="%3."/>
      <w:lvlJc w:val="right"/>
      <w:pPr>
        <w:ind w:left="3240" w:hanging="180"/>
      </w:pPr>
    </w:lvl>
    <w:lvl w:ilvl="3" w:tplc="0414000F" w:tentative="1">
      <w:start w:val="1"/>
      <w:numFmt w:val="decimal"/>
      <w:lvlText w:val="%4."/>
      <w:lvlJc w:val="left"/>
      <w:pPr>
        <w:ind w:left="3960" w:hanging="360"/>
      </w:pPr>
    </w:lvl>
    <w:lvl w:ilvl="4" w:tplc="04140019" w:tentative="1">
      <w:start w:val="1"/>
      <w:numFmt w:val="lowerLetter"/>
      <w:lvlText w:val="%5."/>
      <w:lvlJc w:val="left"/>
      <w:pPr>
        <w:ind w:left="4680" w:hanging="360"/>
      </w:pPr>
    </w:lvl>
    <w:lvl w:ilvl="5" w:tplc="0414001B" w:tentative="1">
      <w:start w:val="1"/>
      <w:numFmt w:val="lowerRoman"/>
      <w:lvlText w:val="%6."/>
      <w:lvlJc w:val="right"/>
      <w:pPr>
        <w:ind w:left="5400" w:hanging="180"/>
      </w:pPr>
    </w:lvl>
    <w:lvl w:ilvl="6" w:tplc="0414000F" w:tentative="1">
      <w:start w:val="1"/>
      <w:numFmt w:val="decimal"/>
      <w:lvlText w:val="%7."/>
      <w:lvlJc w:val="left"/>
      <w:pPr>
        <w:ind w:left="6120" w:hanging="360"/>
      </w:pPr>
    </w:lvl>
    <w:lvl w:ilvl="7" w:tplc="04140019" w:tentative="1">
      <w:start w:val="1"/>
      <w:numFmt w:val="lowerLetter"/>
      <w:lvlText w:val="%8."/>
      <w:lvlJc w:val="left"/>
      <w:pPr>
        <w:ind w:left="6840" w:hanging="360"/>
      </w:pPr>
    </w:lvl>
    <w:lvl w:ilvl="8" w:tplc="0414001B" w:tentative="1">
      <w:start w:val="1"/>
      <w:numFmt w:val="lowerRoman"/>
      <w:lvlText w:val="%9."/>
      <w:lvlJc w:val="right"/>
      <w:pPr>
        <w:ind w:left="7560" w:hanging="180"/>
      </w:pPr>
    </w:lvl>
  </w:abstractNum>
  <w:abstractNum w:abstractNumId="7">
    <w:nsid w:val="41E9500C"/>
    <w:multiLevelType w:val="hybridMultilevel"/>
    <w:tmpl w:val="00B224A4"/>
    <w:lvl w:ilvl="0" w:tplc="6E0C19D2">
      <w:start w:val="1"/>
      <w:numFmt w:val="lowerLetter"/>
      <w:lvlText w:val="%1)"/>
      <w:lvlJc w:val="left"/>
      <w:pPr>
        <w:ind w:left="502" w:hanging="360"/>
      </w:pPr>
      <w:rPr>
        <w:rFonts w:hint="default"/>
      </w:rPr>
    </w:lvl>
    <w:lvl w:ilvl="1" w:tplc="04140019" w:tentative="1">
      <w:start w:val="1"/>
      <w:numFmt w:val="lowerLetter"/>
      <w:lvlText w:val="%2."/>
      <w:lvlJc w:val="left"/>
      <w:pPr>
        <w:ind w:left="1222" w:hanging="360"/>
      </w:pPr>
    </w:lvl>
    <w:lvl w:ilvl="2" w:tplc="0414001B" w:tentative="1">
      <w:start w:val="1"/>
      <w:numFmt w:val="lowerRoman"/>
      <w:lvlText w:val="%3."/>
      <w:lvlJc w:val="right"/>
      <w:pPr>
        <w:ind w:left="1942" w:hanging="180"/>
      </w:pPr>
    </w:lvl>
    <w:lvl w:ilvl="3" w:tplc="0414000F" w:tentative="1">
      <w:start w:val="1"/>
      <w:numFmt w:val="decimal"/>
      <w:lvlText w:val="%4."/>
      <w:lvlJc w:val="left"/>
      <w:pPr>
        <w:ind w:left="2662" w:hanging="360"/>
      </w:pPr>
    </w:lvl>
    <w:lvl w:ilvl="4" w:tplc="04140019" w:tentative="1">
      <w:start w:val="1"/>
      <w:numFmt w:val="lowerLetter"/>
      <w:lvlText w:val="%5."/>
      <w:lvlJc w:val="left"/>
      <w:pPr>
        <w:ind w:left="3382" w:hanging="360"/>
      </w:pPr>
    </w:lvl>
    <w:lvl w:ilvl="5" w:tplc="0414001B" w:tentative="1">
      <w:start w:val="1"/>
      <w:numFmt w:val="lowerRoman"/>
      <w:lvlText w:val="%6."/>
      <w:lvlJc w:val="right"/>
      <w:pPr>
        <w:ind w:left="4102" w:hanging="180"/>
      </w:pPr>
    </w:lvl>
    <w:lvl w:ilvl="6" w:tplc="0414000F" w:tentative="1">
      <w:start w:val="1"/>
      <w:numFmt w:val="decimal"/>
      <w:lvlText w:val="%7."/>
      <w:lvlJc w:val="left"/>
      <w:pPr>
        <w:ind w:left="4822" w:hanging="360"/>
      </w:pPr>
    </w:lvl>
    <w:lvl w:ilvl="7" w:tplc="04140019" w:tentative="1">
      <w:start w:val="1"/>
      <w:numFmt w:val="lowerLetter"/>
      <w:lvlText w:val="%8."/>
      <w:lvlJc w:val="left"/>
      <w:pPr>
        <w:ind w:left="5542" w:hanging="360"/>
      </w:pPr>
    </w:lvl>
    <w:lvl w:ilvl="8" w:tplc="0414001B" w:tentative="1">
      <w:start w:val="1"/>
      <w:numFmt w:val="lowerRoman"/>
      <w:lvlText w:val="%9."/>
      <w:lvlJc w:val="right"/>
      <w:pPr>
        <w:ind w:left="6262" w:hanging="180"/>
      </w:pPr>
    </w:lvl>
  </w:abstractNum>
  <w:abstractNum w:abstractNumId="8">
    <w:nsid w:val="4CDC4EDC"/>
    <w:multiLevelType w:val="hybridMultilevel"/>
    <w:tmpl w:val="CF92CC26"/>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nsid w:val="53024C04"/>
    <w:multiLevelType w:val="hybridMultilevel"/>
    <w:tmpl w:val="D67C083A"/>
    <w:lvl w:ilvl="0" w:tplc="04140001">
      <w:numFmt w:val="bullet"/>
      <w:lvlText w:val=""/>
      <w:lvlJc w:val="left"/>
      <w:pPr>
        <w:tabs>
          <w:tab w:val="num" w:pos="720"/>
        </w:tabs>
        <w:ind w:left="720" w:hanging="360"/>
      </w:pPr>
      <w:rPr>
        <w:rFonts w:ascii="Symbol" w:eastAsia="Times New Roman" w:hAnsi="Symbol" w:cs="Times New Roman" w:hint="default"/>
      </w:rPr>
    </w:lvl>
    <w:lvl w:ilvl="1" w:tplc="0414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
    <w:nsid w:val="56BF1EA9"/>
    <w:multiLevelType w:val="hybridMultilevel"/>
    <w:tmpl w:val="42EA5F2A"/>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
    <w:nsid w:val="5E9E2439"/>
    <w:multiLevelType w:val="hybridMultilevel"/>
    <w:tmpl w:val="9F6091A6"/>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2">
    <w:nsid w:val="6912270D"/>
    <w:multiLevelType w:val="hybridMultilevel"/>
    <w:tmpl w:val="E8D83590"/>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3">
    <w:nsid w:val="6F3F221A"/>
    <w:multiLevelType w:val="hybridMultilevel"/>
    <w:tmpl w:val="34F29E12"/>
    <w:lvl w:ilvl="0" w:tplc="B76C3F6A">
      <w:start w:val="1"/>
      <w:numFmt w:val="lowerLetter"/>
      <w:lvlText w:val="%1)"/>
      <w:lvlJc w:val="left"/>
      <w:pPr>
        <w:ind w:left="1080" w:hanging="360"/>
      </w:pPr>
    </w:lvl>
    <w:lvl w:ilvl="1" w:tplc="04140019">
      <w:start w:val="1"/>
      <w:numFmt w:val="lowerLetter"/>
      <w:lvlText w:val="%2."/>
      <w:lvlJc w:val="left"/>
      <w:pPr>
        <w:ind w:left="1800" w:hanging="360"/>
      </w:pPr>
    </w:lvl>
    <w:lvl w:ilvl="2" w:tplc="0414001B">
      <w:start w:val="1"/>
      <w:numFmt w:val="lowerRoman"/>
      <w:lvlText w:val="%3."/>
      <w:lvlJc w:val="right"/>
      <w:pPr>
        <w:ind w:left="2520" w:hanging="180"/>
      </w:pPr>
    </w:lvl>
    <w:lvl w:ilvl="3" w:tplc="0414000F">
      <w:start w:val="1"/>
      <w:numFmt w:val="decimal"/>
      <w:lvlText w:val="%4."/>
      <w:lvlJc w:val="left"/>
      <w:pPr>
        <w:ind w:left="3240" w:hanging="360"/>
      </w:pPr>
    </w:lvl>
    <w:lvl w:ilvl="4" w:tplc="04140019">
      <w:start w:val="1"/>
      <w:numFmt w:val="lowerLetter"/>
      <w:lvlText w:val="%5."/>
      <w:lvlJc w:val="left"/>
      <w:pPr>
        <w:ind w:left="3960" w:hanging="360"/>
      </w:pPr>
    </w:lvl>
    <w:lvl w:ilvl="5" w:tplc="0414001B">
      <w:start w:val="1"/>
      <w:numFmt w:val="lowerRoman"/>
      <w:lvlText w:val="%6."/>
      <w:lvlJc w:val="right"/>
      <w:pPr>
        <w:ind w:left="4680" w:hanging="180"/>
      </w:pPr>
    </w:lvl>
    <w:lvl w:ilvl="6" w:tplc="0414000F">
      <w:start w:val="1"/>
      <w:numFmt w:val="decimal"/>
      <w:lvlText w:val="%7."/>
      <w:lvlJc w:val="left"/>
      <w:pPr>
        <w:ind w:left="5400" w:hanging="360"/>
      </w:pPr>
    </w:lvl>
    <w:lvl w:ilvl="7" w:tplc="04140019">
      <w:start w:val="1"/>
      <w:numFmt w:val="lowerLetter"/>
      <w:lvlText w:val="%8."/>
      <w:lvlJc w:val="left"/>
      <w:pPr>
        <w:ind w:left="6120" w:hanging="360"/>
      </w:pPr>
    </w:lvl>
    <w:lvl w:ilvl="8" w:tplc="0414001B">
      <w:start w:val="1"/>
      <w:numFmt w:val="lowerRoman"/>
      <w:lvlText w:val="%9."/>
      <w:lvlJc w:val="right"/>
      <w:pPr>
        <w:ind w:left="6840" w:hanging="180"/>
      </w:pPr>
    </w:lvl>
  </w:abstractNum>
  <w:abstractNum w:abstractNumId="14">
    <w:nsid w:val="70361333"/>
    <w:multiLevelType w:val="hybridMultilevel"/>
    <w:tmpl w:val="204C6AA6"/>
    <w:lvl w:ilvl="0" w:tplc="29EA7710">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5">
    <w:nsid w:val="748618D2"/>
    <w:multiLevelType w:val="hybridMultilevel"/>
    <w:tmpl w:val="E7F64B3E"/>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6">
    <w:nsid w:val="7E1E06FF"/>
    <w:multiLevelType w:val="multilevel"/>
    <w:tmpl w:val="2ADA3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1"/>
  </w:num>
  <w:num w:numId="3">
    <w:abstractNumId w:val="15"/>
  </w:num>
  <w:num w:numId="4">
    <w:abstractNumId w:val="1"/>
  </w:num>
  <w:num w:numId="5">
    <w:abstractNumId w:val="7"/>
  </w:num>
  <w:num w:numId="6">
    <w:abstractNumId w:val="4"/>
  </w:num>
  <w:num w:numId="7">
    <w:abstractNumId w:val="6"/>
  </w:num>
  <w:num w:numId="8">
    <w:abstractNumId w:val="10"/>
  </w:num>
  <w:num w:numId="9">
    <w:abstractNumId w:val="5"/>
  </w:num>
  <w:num w:numId="10">
    <w:abstractNumId w:val="14"/>
  </w:num>
  <w:num w:numId="11">
    <w:abstractNumId w:val="2"/>
  </w:num>
  <w:num w:numId="12">
    <w:abstractNumId w:val="16"/>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8"/>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embedSystemFont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EC3"/>
    <w:rsid w:val="000040A9"/>
    <w:rsid w:val="00031950"/>
    <w:rsid w:val="00051B04"/>
    <w:rsid w:val="0006198B"/>
    <w:rsid w:val="00076D32"/>
    <w:rsid w:val="000841B6"/>
    <w:rsid w:val="000857CD"/>
    <w:rsid w:val="000A03CA"/>
    <w:rsid w:val="000B1285"/>
    <w:rsid w:val="000C2964"/>
    <w:rsid w:val="00103883"/>
    <w:rsid w:val="00117BC1"/>
    <w:rsid w:val="001763D5"/>
    <w:rsid w:val="001A286C"/>
    <w:rsid w:val="0021073C"/>
    <w:rsid w:val="00237F5B"/>
    <w:rsid w:val="00254FDD"/>
    <w:rsid w:val="002A426D"/>
    <w:rsid w:val="002B012B"/>
    <w:rsid w:val="002B1A8F"/>
    <w:rsid w:val="002B2048"/>
    <w:rsid w:val="002E3F45"/>
    <w:rsid w:val="00326346"/>
    <w:rsid w:val="003514E1"/>
    <w:rsid w:val="003616DB"/>
    <w:rsid w:val="003723DA"/>
    <w:rsid w:val="0038668C"/>
    <w:rsid w:val="003A2138"/>
    <w:rsid w:val="003E4624"/>
    <w:rsid w:val="003E669D"/>
    <w:rsid w:val="004469EC"/>
    <w:rsid w:val="00451822"/>
    <w:rsid w:val="004650F9"/>
    <w:rsid w:val="004723AF"/>
    <w:rsid w:val="004757F8"/>
    <w:rsid w:val="00492987"/>
    <w:rsid w:val="004C29CC"/>
    <w:rsid w:val="004E0383"/>
    <w:rsid w:val="004F5066"/>
    <w:rsid w:val="0053233A"/>
    <w:rsid w:val="00556A6E"/>
    <w:rsid w:val="00565095"/>
    <w:rsid w:val="005836CF"/>
    <w:rsid w:val="00637A43"/>
    <w:rsid w:val="006B0427"/>
    <w:rsid w:val="006E31EB"/>
    <w:rsid w:val="00747A0F"/>
    <w:rsid w:val="00771EC3"/>
    <w:rsid w:val="00777880"/>
    <w:rsid w:val="007D432C"/>
    <w:rsid w:val="007F6063"/>
    <w:rsid w:val="0080170E"/>
    <w:rsid w:val="008753B3"/>
    <w:rsid w:val="00875B7D"/>
    <w:rsid w:val="00875CEC"/>
    <w:rsid w:val="00884EED"/>
    <w:rsid w:val="008917D3"/>
    <w:rsid w:val="008D2499"/>
    <w:rsid w:val="008E3B01"/>
    <w:rsid w:val="00921CC3"/>
    <w:rsid w:val="0093268C"/>
    <w:rsid w:val="00934729"/>
    <w:rsid w:val="0095069D"/>
    <w:rsid w:val="009B2553"/>
    <w:rsid w:val="009C5A7A"/>
    <w:rsid w:val="009D2F17"/>
    <w:rsid w:val="009E1E3B"/>
    <w:rsid w:val="00A128E1"/>
    <w:rsid w:val="00A4772F"/>
    <w:rsid w:val="00A63ADA"/>
    <w:rsid w:val="00AA5269"/>
    <w:rsid w:val="00AD5AE9"/>
    <w:rsid w:val="00AD5E3F"/>
    <w:rsid w:val="00B04C5D"/>
    <w:rsid w:val="00B11378"/>
    <w:rsid w:val="00B1242A"/>
    <w:rsid w:val="00B2461B"/>
    <w:rsid w:val="00B543F3"/>
    <w:rsid w:val="00BC6EAE"/>
    <w:rsid w:val="00BE4106"/>
    <w:rsid w:val="00C00886"/>
    <w:rsid w:val="00C17534"/>
    <w:rsid w:val="00C55295"/>
    <w:rsid w:val="00C82762"/>
    <w:rsid w:val="00C951EC"/>
    <w:rsid w:val="00C97D5E"/>
    <w:rsid w:val="00CB4395"/>
    <w:rsid w:val="00CB7D1F"/>
    <w:rsid w:val="00CD2DCC"/>
    <w:rsid w:val="00CF4E5F"/>
    <w:rsid w:val="00D31C4F"/>
    <w:rsid w:val="00D42207"/>
    <w:rsid w:val="00D91409"/>
    <w:rsid w:val="00DC0284"/>
    <w:rsid w:val="00DC1E56"/>
    <w:rsid w:val="00DD7A7E"/>
    <w:rsid w:val="00E028EB"/>
    <w:rsid w:val="00E26E40"/>
    <w:rsid w:val="00E33830"/>
    <w:rsid w:val="00E62514"/>
    <w:rsid w:val="00E63668"/>
    <w:rsid w:val="00E81268"/>
    <w:rsid w:val="00EB4BBE"/>
    <w:rsid w:val="00EC2E8B"/>
    <w:rsid w:val="00EC50AC"/>
    <w:rsid w:val="00F23AA8"/>
    <w:rsid w:val="00F50673"/>
    <w:rsid w:val="00F52668"/>
    <w:rsid w:val="00F650A0"/>
    <w:rsid w:val="00F71784"/>
    <w:rsid w:val="00F73CD5"/>
    <w:rsid w:val="00F82D1B"/>
    <w:rsid w:val="00FE07E0"/>
    <w:rsid w:val="00FF29F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b-NO" w:eastAsia="nb-N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D32"/>
    <w:rPr>
      <w:rFonts w:ascii="Arial" w:hAnsi="Arial"/>
      <w:sz w:val="24"/>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771EC3"/>
    <w:pPr>
      <w:tabs>
        <w:tab w:val="center" w:pos="4536"/>
        <w:tab w:val="right" w:pos="9072"/>
      </w:tabs>
    </w:pPr>
  </w:style>
  <w:style w:type="character" w:customStyle="1" w:styleId="TopptekstTegn">
    <w:name w:val="Topptekst Tegn"/>
    <w:basedOn w:val="Standardskriftforavsnitt"/>
    <w:link w:val="Topptekst"/>
    <w:uiPriority w:val="99"/>
    <w:rsid w:val="00771EC3"/>
    <w:rPr>
      <w:rFonts w:ascii="Arial" w:hAnsi="Arial"/>
      <w:sz w:val="24"/>
      <w:szCs w:val="24"/>
    </w:rPr>
  </w:style>
  <w:style w:type="paragraph" w:styleId="Bunntekst">
    <w:name w:val="footer"/>
    <w:basedOn w:val="Normal"/>
    <w:link w:val="BunntekstTegn"/>
    <w:uiPriority w:val="99"/>
    <w:rsid w:val="00771EC3"/>
    <w:pPr>
      <w:tabs>
        <w:tab w:val="center" w:pos="4536"/>
        <w:tab w:val="right" w:pos="9072"/>
      </w:tabs>
    </w:pPr>
  </w:style>
  <w:style w:type="character" w:customStyle="1" w:styleId="BunntekstTegn">
    <w:name w:val="Bunntekst Tegn"/>
    <w:basedOn w:val="Standardskriftforavsnitt"/>
    <w:link w:val="Bunntekst"/>
    <w:uiPriority w:val="99"/>
    <w:rsid w:val="00771EC3"/>
    <w:rPr>
      <w:rFonts w:ascii="Arial" w:hAnsi="Arial"/>
      <w:sz w:val="24"/>
      <w:szCs w:val="24"/>
    </w:rPr>
  </w:style>
  <w:style w:type="paragraph" w:styleId="Bobletekst">
    <w:name w:val="Balloon Text"/>
    <w:basedOn w:val="Normal"/>
    <w:link w:val="BobletekstTegn"/>
    <w:rsid w:val="00771EC3"/>
    <w:rPr>
      <w:rFonts w:ascii="Tahoma" w:hAnsi="Tahoma" w:cs="Tahoma"/>
      <w:sz w:val="16"/>
      <w:szCs w:val="16"/>
    </w:rPr>
  </w:style>
  <w:style w:type="character" w:customStyle="1" w:styleId="BobletekstTegn">
    <w:name w:val="Bobletekst Tegn"/>
    <w:basedOn w:val="Standardskriftforavsnitt"/>
    <w:link w:val="Bobletekst"/>
    <w:rsid w:val="00771EC3"/>
    <w:rPr>
      <w:rFonts w:ascii="Tahoma" w:hAnsi="Tahoma" w:cs="Tahoma"/>
      <w:sz w:val="16"/>
      <w:szCs w:val="16"/>
    </w:rPr>
  </w:style>
  <w:style w:type="paragraph" w:styleId="Ingenmellomrom">
    <w:name w:val="No Spacing"/>
    <w:link w:val="IngenmellomromTegn"/>
    <w:uiPriority w:val="1"/>
    <w:qFormat/>
    <w:rsid w:val="00771EC3"/>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771EC3"/>
    <w:rPr>
      <w:rFonts w:asciiTheme="minorHAnsi" w:eastAsiaTheme="minorEastAsia" w:hAnsiTheme="minorHAnsi" w:cstheme="minorBidi"/>
      <w:sz w:val="22"/>
      <w:szCs w:val="22"/>
    </w:rPr>
  </w:style>
  <w:style w:type="paragraph" w:styleId="Listeavsnitt">
    <w:name w:val="List Paragraph"/>
    <w:basedOn w:val="Normal"/>
    <w:uiPriority w:val="34"/>
    <w:qFormat/>
    <w:rsid w:val="00B543F3"/>
    <w:pPr>
      <w:ind w:left="720"/>
      <w:contextualSpacing/>
    </w:pPr>
  </w:style>
  <w:style w:type="table" w:styleId="Tabellrutenett">
    <w:name w:val="Table Grid"/>
    <w:basedOn w:val="Vanligtabell"/>
    <w:uiPriority w:val="59"/>
    <w:rsid w:val="00D31C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8D2499"/>
    <w:pPr>
      <w:spacing w:before="100" w:beforeAutospacing="1" w:after="300"/>
    </w:pPr>
    <w:rPr>
      <w:rFonts w:ascii="Times New Roman" w:hAnsi="Times New Roman"/>
    </w:rPr>
  </w:style>
  <w:style w:type="character" w:customStyle="1" w:styleId="st">
    <w:name w:val="st"/>
    <w:basedOn w:val="Standardskriftforavsnitt"/>
    <w:rsid w:val="00747A0F"/>
  </w:style>
  <w:style w:type="character" w:styleId="Sterk">
    <w:name w:val="Strong"/>
    <w:basedOn w:val="Standardskriftforavsnitt"/>
    <w:uiPriority w:val="22"/>
    <w:qFormat/>
    <w:rsid w:val="00237F5B"/>
    <w:rPr>
      <w:b/>
      <w:bCs/>
    </w:rPr>
  </w:style>
  <w:style w:type="character" w:styleId="Utheving">
    <w:name w:val="Emphasis"/>
    <w:basedOn w:val="Standardskriftforavsnitt"/>
    <w:uiPriority w:val="20"/>
    <w:qFormat/>
    <w:rsid w:val="00884EE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b-NO" w:eastAsia="nb-N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D32"/>
    <w:rPr>
      <w:rFonts w:ascii="Arial" w:hAnsi="Arial"/>
      <w:sz w:val="24"/>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771EC3"/>
    <w:pPr>
      <w:tabs>
        <w:tab w:val="center" w:pos="4536"/>
        <w:tab w:val="right" w:pos="9072"/>
      </w:tabs>
    </w:pPr>
  </w:style>
  <w:style w:type="character" w:customStyle="1" w:styleId="TopptekstTegn">
    <w:name w:val="Topptekst Tegn"/>
    <w:basedOn w:val="Standardskriftforavsnitt"/>
    <w:link w:val="Topptekst"/>
    <w:uiPriority w:val="99"/>
    <w:rsid w:val="00771EC3"/>
    <w:rPr>
      <w:rFonts w:ascii="Arial" w:hAnsi="Arial"/>
      <w:sz w:val="24"/>
      <w:szCs w:val="24"/>
    </w:rPr>
  </w:style>
  <w:style w:type="paragraph" w:styleId="Bunntekst">
    <w:name w:val="footer"/>
    <w:basedOn w:val="Normal"/>
    <w:link w:val="BunntekstTegn"/>
    <w:uiPriority w:val="99"/>
    <w:rsid w:val="00771EC3"/>
    <w:pPr>
      <w:tabs>
        <w:tab w:val="center" w:pos="4536"/>
        <w:tab w:val="right" w:pos="9072"/>
      </w:tabs>
    </w:pPr>
  </w:style>
  <w:style w:type="character" w:customStyle="1" w:styleId="BunntekstTegn">
    <w:name w:val="Bunntekst Tegn"/>
    <w:basedOn w:val="Standardskriftforavsnitt"/>
    <w:link w:val="Bunntekst"/>
    <w:uiPriority w:val="99"/>
    <w:rsid w:val="00771EC3"/>
    <w:rPr>
      <w:rFonts w:ascii="Arial" w:hAnsi="Arial"/>
      <w:sz w:val="24"/>
      <w:szCs w:val="24"/>
    </w:rPr>
  </w:style>
  <w:style w:type="paragraph" w:styleId="Bobletekst">
    <w:name w:val="Balloon Text"/>
    <w:basedOn w:val="Normal"/>
    <w:link w:val="BobletekstTegn"/>
    <w:rsid w:val="00771EC3"/>
    <w:rPr>
      <w:rFonts w:ascii="Tahoma" w:hAnsi="Tahoma" w:cs="Tahoma"/>
      <w:sz w:val="16"/>
      <w:szCs w:val="16"/>
    </w:rPr>
  </w:style>
  <w:style w:type="character" w:customStyle="1" w:styleId="BobletekstTegn">
    <w:name w:val="Bobletekst Tegn"/>
    <w:basedOn w:val="Standardskriftforavsnitt"/>
    <w:link w:val="Bobletekst"/>
    <w:rsid w:val="00771EC3"/>
    <w:rPr>
      <w:rFonts w:ascii="Tahoma" w:hAnsi="Tahoma" w:cs="Tahoma"/>
      <w:sz w:val="16"/>
      <w:szCs w:val="16"/>
    </w:rPr>
  </w:style>
  <w:style w:type="paragraph" w:styleId="Ingenmellomrom">
    <w:name w:val="No Spacing"/>
    <w:link w:val="IngenmellomromTegn"/>
    <w:uiPriority w:val="1"/>
    <w:qFormat/>
    <w:rsid w:val="00771EC3"/>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771EC3"/>
    <w:rPr>
      <w:rFonts w:asciiTheme="minorHAnsi" w:eastAsiaTheme="minorEastAsia" w:hAnsiTheme="minorHAnsi" w:cstheme="minorBidi"/>
      <w:sz w:val="22"/>
      <w:szCs w:val="22"/>
    </w:rPr>
  </w:style>
  <w:style w:type="paragraph" w:styleId="Listeavsnitt">
    <w:name w:val="List Paragraph"/>
    <w:basedOn w:val="Normal"/>
    <w:uiPriority w:val="34"/>
    <w:qFormat/>
    <w:rsid w:val="00B543F3"/>
    <w:pPr>
      <w:ind w:left="720"/>
      <w:contextualSpacing/>
    </w:pPr>
  </w:style>
  <w:style w:type="table" w:styleId="Tabellrutenett">
    <w:name w:val="Table Grid"/>
    <w:basedOn w:val="Vanligtabell"/>
    <w:uiPriority w:val="59"/>
    <w:rsid w:val="00D31C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8D2499"/>
    <w:pPr>
      <w:spacing w:before="100" w:beforeAutospacing="1" w:after="300"/>
    </w:pPr>
    <w:rPr>
      <w:rFonts w:ascii="Times New Roman" w:hAnsi="Times New Roman"/>
    </w:rPr>
  </w:style>
  <w:style w:type="character" w:customStyle="1" w:styleId="st">
    <w:name w:val="st"/>
    <w:basedOn w:val="Standardskriftforavsnitt"/>
    <w:rsid w:val="00747A0F"/>
  </w:style>
  <w:style w:type="character" w:styleId="Sterk">
    <w:name w:val="Strong"/>
    <w:basedOn w:val="Standardskriftforavsnitt"/>
    <w:uiPriority w:val="22"/>
    <w:qFormat/>
    <w:rsid w:val="00237F5B"/>
    <w:rPr>
      <w:b/>
      <w:bCs/>
    </w:rPr>
  </w:style>
  <w:style w:type="character" w:styleId="Utheving">
    <w:name w:val="Emphasis"/>
    <w:basedOn w:val="Standardskriftforavsnitt"/>
    <w:uiPriority w:val="20"/>
    <w:qFormat/>
    <w:rsid w:val="00884EE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737242">
      <w:bodyDiv w:val="1"/>
      <w:marLeft w:val="0"/>
      <w:marRight w:val="0"/>
      <w:marTop w:val="0"/>
      <w:marBottom w:val="0"/>
      <w:divBdr>
        <w:top w:val="none" w:sz="0" w:space="0" w:color="auto"/>
        <w:left w:val="none" w:sz="0" w:space="0" w:color="auto"/>
        <w:bottom w:val="none" w:sz="0" w:space="0" w:color="auto"/>
        <w:right w:val="none" w:sz="0" w:space="0" w:color="auto"/>
      </w:divBdr>
    </w:div>
    <w:div w:id="621234691">
      <w:bodyDiv w:val="1"/>
      <w:marLeft w:val="0"/>
      <w:marRight w:val="0"/>
      <w:marTop w:val="0"/>
      <w:marBottom w:val="0"/>
      <w:divBdr>
        <w:top w:val="none" w:sz="0" w:space="0" w:color="auto"/>
        <w:left w:val="none" w:sz="0" w:space="0" w:color="auto"/>
        <w:bottom w:val="none" w:sz="0" w:space="0" w:color="auto"/>
        <w:right w:val="none" w:sz="0" w:space="0" w:color="auto"/>
      </w:divBdr>
    </w:div>
    <w:div w:id="971902567">
      <w:bodyDiv w:val="1"/>
      <w:marLeft w:val="0"/>
      <w:marRight w:val="0"/>
      <w:marTop w:val="0"/>
      <w:marBottom w:val="0"/>
      <w:divBdr>
        <w:top w:val="none" w:sz="0" w:space="0" w:color="auto"/>
        <w:left w:val="none" w:sz="0" w:space="0" w:color="auto"/>
        <w:bottom w:val="none" w:sz="0" w:space="0" w:color="auto"/>
        <w:right w:val="none" w:sz="0" w:space="0" w:color="auto"/>
      </w:divBdr>
    </w:div>
    <w:div w:id="1203251939">
      <w:bodyDiv w:val="1"/>
      <w:marLeft w:val="0"/>
      <w:marRight w:val="0"/>
      <w:marTop w:val="0"/>
      <w:marBottom w:val="0"/>
      <w:divBdr>
        <w:top w:val="none" w:sz="0" w:space="0" w:color="auto"/>
        <w:left w:val="none" w:sz="0" w:space="0" w:color="auto"/>
        <w:bottom w:val="none" w:sz="0" w:space="0" w:color="auto"/>
        <w:right w:val="none" w:sz="0" w:space="0" w:color="auto"/>
      </w:divBdr>
    </w:div>
    <w:div w:id="1312951643">
      <w:bodyDiv w:val="1"/>
      <w:marLeft w:val="0"/>
      <w:marRight w:val="0"/>
      <w:marTop w:val="0"/>
      <w:marBottom w:val="0"/>
      <w:divBdr>
        <w:top w:val="none" w:sz="0" w:space="0" w:color="auto"/>
        <w:left w:val="none" w:sz="0" w:space="0" w:color="auto"/>
        <w:bottom w:val="none" w:sz="0" w:space="0" w:color="auto"/>
        <w:right w:val="none" w:sz="0" w:space="0" w:color="auto"/>
      </w:divBdr>
      <w:divsChild>
        <w:div w:id="2119181220">
          <w:marLeft w:val="0"/>
          <w:marRight w:val="0"/>
          <w:marTop w:val="0"/>
          <w:marBottom w:val="0"/>
          <w:divBdr>
            <w:top w:val="none" w:sz="0" w:space="0" w:color="auto"/>
            <w:left w:val="none" w:sz="0" w:space="0" w:color="auto"/>
            <w:bottom w:val="none" w:sz="0" w:space="0" w:color="auto"/>
            <w:right w:val="none" w:sz="0" w:space="0" w:color="auto"/>
          </w:divBdr>
          <w:divsChild>
            <w:div w:id="1131872593">
              <w:marLeft w:val="0"/>
              <w:marRight w:val="0"/>
              <w:marTop w:val="0"/>
              <w:marBottom w:val="0"/>
              <w:divBdr>
                <w:top w:val="none" w:sz="0" w:space="0" w:color="auto"/>
                <w:left w:val="none" w:sz="0" w:space="0" w:color="auto"/>
                <w:bottom w:val="none" w:sz="0" w:space="0" w:color="auto"/>
                <w:right w:val="none" w:sz="0" w:space="0" w:color="auto"/>
              </w:divBdr>
              <w:divsChild>
                <w:div w:id="948393491">
                  <w:marLeft w:val="0"/>
                  <w:marRight w:val="0"/>
                  <w:marTop w:val="0"/>
                  <w:marBottom w:val="0"/>
                  <w:divBdr>
                    <w:top w:val="none" w:sz="0" w:space="0" w:color="auto"/>
                    <w:left w:val="none" w:sz="0" w:space="0" w:color="auto"/>
                    <w:bottom w:val="none" w:sz="0" w:space="0" w:color="auto"/>
                    <w:right w:val="none" w:sz="0" w:space="0" w:color="auto"/>
                  </w:divBdr>
                  <w:divsChild>
                    <w:div w:id="125516405">
                      <w:marLeft w:val="0"/>
                      <w:marRight w:val="0"/>
                      <w:marTop w:val="0"/>
                      <w:marBottom w:val="0"/>
                      <w:divBdr>
                        <w:top w:val="none" w:sz="0" w:space="0" w:color="auto"/>
                        <w:left w:val="none" w:sz="0" w:space="0" w:color="auto"/>
                        <w:bottom w:val="none" w:sz="0" w:space="0" w:color="auto"/>
                        <w:right w:val="none" w:sz="0" w:space="0" w:color="auto"/>
                      </w:divBdr>
                      <w:divsChild>
                        <w:div w:id="27336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5233768">
      <w:bodyDiv w:val="1"/>
      <w:marLeft w:val="0"/>
      <w:marRight w:val="0"/>
      <w:marTop w:val="0"/>
      <w:marBottom w:val="0"/>
      <w:divBdr>
        <w:top w:val="none" w:sz="0" w:space="0" w:color="auto"/>
        <w:left w:val="none" w:sz="0" w:space="0" w:color="auto"/>
        <w:bottom w:val="none" w:sz="0" w:space="0" w:color="auto"/>
        <w:right w:val="none" w:sz="0" w:space="0" w:color="auto"/>
      </w:divBdr>
      <w:divsChild>
        <w:div w:id="1847398794">
          <w:marLeft w:val="0"/>
          <w:marRight w:val="0"/>
          <w:marTop w:val="0"/>
          <w:marBottom w:val="0"/>
          <w:divBdr>
            <w:top w:val="none" w:sz="0" w:space="0" w:color="auto"/>
            <w:left w:val="none" w:sz="0" w:space="0" w:color="auto"/>
            <w:bottom w:val="none" w:sz="0" w:space="0" w:color="auto"/>
            <w:right w:val="none" w:sz="0" w:space="0" w:color="auto"/>
          </w:divBdr>
          <w:divsChild>
            <w:div w:id="875389178">
              <w:marLeft w:val="0"/>
              <w:marRight w:val="0"/>
              <w:marTop w:val="0"/>
              <w:marBottom w:val="0"/>
              <w:divBdr>
                <w:top w:val="none" w:sz="0" w:space="0" w:color="auto"/>
                <w:left w:val="none" w:sz="0" w:space="0" w:color="auto"/>
                <w:bottom w:val="none" w:sz="0" w:space="0" w:color="auto"/>
                <w:right w:val="none" w:sz="0" w:space="0" w:color="auto"/>
              </w:divBdr>
              <w:divsChild>
                <w:div w:id="954873884">
                  <w:marLeft w:val="0"/>
                  <w:marRight w:val="0"/>
                  <w:marTop w:val="225"/>
                  <w:marBottom w:val="0"/>
                  <w:divBdr>
                    <w:top w:val="none" w:sz="0" w:space="0" w:color="auto"/>
                    <w:left w:val="none" w:sz="0" w:space="0" w:color="auto"/>
                    <w:bottom w:val="none" w:sz="0" w:space="0" w:color="auto"/>
                    <w:right w:val="none" w:sz="0" w:space="0" w:color="auto"/>
                  </w:divBdr>
                  <w:divsChild>
                    <w:div w:id="1037584634">
                      <w:marLeft w:val="0"/>
                      <w:marRight w:val="0"/>
                      <w:marTop w:val="0"/>
                      <w:marBottom w:val="0"/>
                      <w:divBdr>
                        <w:top w:val="none" w:sz="0" w:space="0" w:color="auto"/>
                        <w:left w:val="none" w:sz="0" w:space="0" w:color="auto"/>
                        <w:bottom w:val="none" w:sz="0" w:space="0" w:color="auto"/>
                        <w:right w:val="none" w:sz="0" w:space="0" w:color="auto"/>
                      </w:divBdr>
                      <w:divsChild>
                        <w:div w:id="1982880969">
                          <w:marLeft w:val="0"/>
                          <w:marRight w:val="0"/>
                          <w:marTop w:val="0"/>
                          <w:marBottom w:val="0"/>
                          <w:divBdr>
                            <w:top w:val="none" w:sz="0" w:space="0" w:color="auto"/>
                            <w:left w:val="none" w:sz="0" w:space="0" w:color="auto"/>
                            <w:bottom w:val="none" w:sz="0" w:space="0" w:color="auto"/>
                            <w:right w:val="none" w:sz="0" w:space="0" w:color="auto"/>
                          </w:divBdr>
                          <w:divsChild>
                            <w:div w:id="1054154670">
                              <w:marLeft w:val="0"/>
                              <w:marRight w:val="0"/>
                              <w:marTop w:val="0"/>
                              <w:marBottom w:val="0"/>
                              <w:divBdr>
                                <w:top w:val="none" w:sz="0" w:space="0" w:color="auto"/>
                                <w:left w:val="none" w:sz="0" w:space="0" w:color="auto"/>
                                <w:bottom w:val="none" w:sz="0" w:space="0" w:color="auto"/>
                                <w:right w:val="none" w:sz="0" w:space="0" w:color="auto"/>
                              </w:divBdr>
                              <w:divsChild>
                                <w:div w:id="1662930020">
                                  <w:marLeft w:val="0"/>
                                  <w:marRight w:val="0"/>
                                  <w:marTop w:val="0"/>
                                  <w:marBottom w:val="0"/>
                                  <w:divBdr>
                                    <w:top w:val="none" w:sz="0" w:space="0" w:color="auto"/>
                                    <w:left w:val="none" w:sz="0" w:space="0" w:color="auto"/>
                                    <w:bottom w:val="none" w:sz="0" w:space="0" w:color="auto"/>
                                    <w:right w:val="none" w:sz="0" w:space="0" w:color="auto"/>
                                  </w:divBdr>
                                  <w:divsChild>
                                    <w:div w:id="1589775784">
                                      <w:marLeft w:val="0"/>
                                      <w:marRight w:val="0"/>
                                      <w:marTop w:val="0"/>
                                      <w:marBottom w:val="0"/>
                                      <w:divBdr>
                                        <w:top w:val="none" w:sz="0" w:space="0" w:color="auto"/>
                                        <w:left w:val="none" w:sz="0" w:space="0" w:color="auto"/>
                                        <w:bottom w:val="none" w:sz="0" w:space="0" w:color="auto"/>
                                        <w:right w:val="none" w:sz="0" w:space="0" w:color="auto"/>
                                      </w:divBdr>
                                      <w:divsChild>
                                        <w:div w:id="158584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C7470282B8489B96328D1274FD9DCB"/>
        <w:category>
          <w:name w:val="Generelt"/>
          <w:gallery w:val="placeholder"/>
        </w:category>
        <w:types>
          <w:type w:val="bbPlcHdr"/>
        </w:types>
        <w:behaviors>
          <w:behavior w:val="content"/>
        </w:behaviors>
        <w:guid w:val="{68FEB6C1-9781-4490-A9FA-F42C865FE0C2}"/>
      </w:docPartPr>
      <w:docPartBody>
        <w:p w:rsidR="00DA1045" w:rsidRDefault="001465CC" w:rsidP="001465CC">
          <w:pPr>
            <w:pStyle w:val="55C7470282B8489B96328D1274FD9DCB"/>
          </w:pPr>
          <w:r>
            <w:rPr>
              <w:b/>
              <w:bCs/>
              <w:color w:val="1F497D" w:themeColor="text2"/>
              <w:sz w:val="28"/>
              <w:szCs w:val="28"/>
            </w:rPr>
            <w:t>[Skriv inn tittel]</w:t>
          </w:r>
        </w:p>
      </w:docPartBody>
    </w:docPart>
    <w:docPart>
      <w:docPartPr>
        <w:name w:val="6C3BDCF0BA60443C85D16EB9D7822EF6"/>
        <w:category>
          <w:name w:val="Generelt"/>
          <w:gallery w:val="placeholder"/>
        </w:category>
        <w:types>
          <w:type w:val="bbPlcHdr"/>
        </w:types>
        <w:behaviors>
          <w:behavior w:val="content"/>
        </w:behaviors>
        <w:guid w:val="{8EC65EAA-7947-4F39-BE96-6CF7690A4C72}"/>
      </w:docPartPr>
      <w:docPartBody>
        <w:p w:rsidR="00DA1045" w:rsidRDefault="001465CC" w:rsidP="001465CC">
          <w:pPr>
            <w:pStyle w:val="6C3BDCF0BA60443C85D16EB9D7822EF6"/>
          </w:pPr>
          <w:r>
            <w:rPr>
              <w:color w:val="4F81BD" w:themeColor="accent1"/>
            </w:rPr>
            <w:t>[Skriv inn undertittel for dokumentet]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5CC"/>
    <w:rsid w:val="001465CC"/>
    <w:rsid w:val="002F3753"/>
    <w:rsid w:val="00446BA3"/>
    <w:rsid w:val="004B2AF7"/>
    <w:rsid w:val="004B7F48"/>
    <w:rsid w:val="006E5AD3"/>
    <w:rsid w:val="00777276"/>
    <w:rsid w:val="008331DD"/>
    <w:rsid w:val="00842647"/>
    <w:rsid w:val="0090629F"/>
    <w:rsid w:val="009349E1"/>
    <w:rsid w:val="00DA1045"/>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55C7470282B8489B96328D1274FD9DCB">
    <w:name w:val="55C7470282B8489B96328D1274FD9DCB"/>
    <w:rsid w:val="001465CC"/>
  </w:style>
  <w:style w:type="paragraph" w:customStyle="1" w:styleId="6C3BDCF0BA60443C85D16EB9D7822EF6">
    <w:name w:val="6C3BDCF0BA60443C85D16EB9D7822EF6"/>
    <w:rsid w:val="001465CC"/>
  </w:style>
  <w:style w:type="paragraph" w:customStyle="1" w:styleId="04612DE3A2634C90AA4806972FF3D1C4">
    <w:name w:val="04612DE3A2634C90AA4806972FF3D1C4"/>
    <w:rsid w:val="001465C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55C7470282B8489B96328D1274FD9DCB">
    <w:name w:val="55C7470282B8489B96328D1274FD9DCB"/>
    <w:rsid w:val="001465CC"/>
  </w:style>
  <w:style w:type="paragraph" w:customStyle="1" w:styleId="6C3BDCF0BA60443C85D16EB9D7822EF6">
    <w:name w:val="6C3BDCF0BA60443C85D16EB9D7822EF6"/>
    <w:rsid w:val="001465CC"/>
  </w:style>
  <w:style w:type="paragraph" w:customStyle="1" w:styleId="04612DE3A2634C90AA4806972FF3D1C4">
    <w:name w:val="04612DE3A2634C90AA4806972FF3D1C4"/>
    <w:rsid w:val="001465C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51B27-FC34-4668-AD76-43745E2B5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3136</Words>
  <Characters>16625</Characters>
  <Application>Microsoft Office Word</Application>
  <DocSecurity>4</DocSecurity>
  <Lines>138</Lines>
  <Paragraphs>39</Paragraphs>
  <ScaleCrop>false</ScaleCrop>
  <HeadingPairs>
    <vt:vector size="2" baseType="variant">
      <vt:variant>
        <vt:lpstr>Tittel</vt:lpstr>
      </vt:variant>
      <vt:variant>
        <vt:i4>1</vt:i4>
      </vt:variant>
    </vt:vector>
  </HeadingPairs>
  <TitlesOfParts>
    <vt:vector size="1" baseType="lpstr">
      <vt:lpstr>Eksamen i biologi 2 – våren 2013</vt:lpstr>
    </vt:vector>
  </TitlesOfParts>
  <Company>Rogaland fylkeskommune</Company>
  <LinksUpToDate>false</LinksUpToDate>
  <CharactersWithSpaces>19722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Eksamen i biologi 2 – våren 2013</dc:title>
  <dc:subject>Løsningsforslag</dc:subject>
  <dc:creator>Anne Lunde</dc:creator>
  <cp:lastModifiedBy>Ole- Hermann Meløy</cp:lastModifiedBy>
  <cp:revision>2</cp:revision>
  <cp:lastPrinted>2012-12-15T18:17:00Z</cp:lastPrinted>
  <dcterms:created xsi:type="dcterms:W3CDTF">2014-05-09T11:41:00Z</dcterms:created>
  <dcterms:modified xsi:type="dcterms:W3CDTF">2014-05-09T11:41:00Z</dcterms:modified>
</cp:coreProperties>
</file>