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63D" w:rsidRDefault="00EB0B95" w:rsidP="00EB0B95">
      <w:pPr>
        <w:pStyle w:val="Tittel"/>
      </w:pPr>
      <w:r>
        <w:t xml:space="preserve">Charles Baudelaire – BERUS DERE! (1864) </w:t>
      </w:r>
    </w:p>
    <w:p w:rsidR="00EB0B95" w:rsidRDefault="00EB0B95" w:rsidP="00EB0B95">
      <w:pPr>
        <w:widowControl w:val="0"/>
        <w:autoSpaceDE w:val="0"/>
        <w:autoSpaceDN w:val="0"/>
        <w:adjustRightInd w:val="0"/>
        <w:spacing w:after="400"/>
        <w:jc w:val="both"/>
        <w:rPr>
          <w:rFonts w:ascii="Georgia" w:hAnsi="Georgia" w:cs="Georgia"/>
          <w:sz w:val="26"/>
          <w:szCs w:val="26"/>
          <w:lang w:val="en-US"/>
        </w:rPr>
      </w:pPr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Man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bør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alltid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være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beruset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. Alt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beror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på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: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alt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hva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dreier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seg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proofErr w:type="gramStart"/>
      <w:r>
        <w:rPr>
          <w:rFonts w:ascii="Georgia" w:hAnsi="Georgia" w:cs="Georgia"/>
          <w:i/>
          <w:iCs/>
          <w:sz w:val="26"/>
          <w:szCs w:val="26"/>
          <w:lang w:val="en-US"/>
        </w:rPr>
        <w:t>om</w:t>
      </w:r>
      <w:proofErr w:type="gramEnd"/>
      <w:r>
        <w:rPr>
          <w:rFonts w:ascii="Georgia" w:hAnsi="Georgia" w:cs="Georgia"/>
          <w:i/>
          <w:iCs/>
          <w:sz w:val="26"/>
          <w:szCs w:val="26"/>
          <w:lang w:val="en-US"/>
        </w:rPr>
        <w:t>.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For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ikke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å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merke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Tidens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forferdelige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åk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som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knekker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skuldrene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proofErr w:type="gramStart"/>
      <w:r>
        <w:rPr>
          <w:rFonts w:ascii="Georgia" w:hAnsi="Georgia" w:cs="Georgia"/>
          <w:i/>
          <w:iCs/>
          <w:sz w:val="26"/>
          <w:szCs w:val="26"/>
          <w:lang w:val="en-US"/>
        </w:rPr>
        <w:t>og</w:t>
      </w:r>
      <w:proofErr w:type="spellEnd"/>
      <w:proofErr w:type="gram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knuger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mot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jorden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må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beruse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–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uten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stans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>.</w:t>
      </w:r>
    </w:p>
    <w:p w:rsidR="00EB0B95" w:rsidRDefault="00EB0B95" w:rsidP="00EB0B95">
      <w:pPr>
        <w:widowControl w:val="0"/>
        <w:autoSpaceDE w:val="0"/>
        <w:autoSpaceDN w:val="0"/>
        <w:adjustRightInd w:val="0"/>
        <w:spacing w:after="400"/>
        <w:jc w:val="both"/>
        <w:rPr>
          <w:rFonts w:ascii="Georgia" w:hAnsi="Georgia" w:cs="Georgia"/>
          <w:sz w:val="26"/>
          <w:szCs w:val="26"/>
          <w:lang w:val="en-US"/>
        </w:rPr>
      </w:pPr>
      <w:proofErr w:type="gramStart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Men med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hva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>?</w:t>
      </w:r>
      <w:proofErr w:type="gram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Med </w:t>
      </w:r>
      <w:proofErr w:type="gramStart"/>
      <w:r>
        <w:rPr>
          <w:rFonts w:ascii="Georgia" w:hAnsi="Georgia" w:cs="Georgia"/>
          <w:i/>
          <w:iCs/>
          <w:sz w:val="26"/>
          <w:szCs w:val="26"/>
          <w:lang w:val="en-US"/>
        </w:rPr>
        <w:t>vin</w:t>
      </w:r>
      <w:proofErr w:type="gram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poesi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eller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med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dyd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alt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etter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behag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. </w:t>
      </w:r>
      <w:proofErr w:type="gramStart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Men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berus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>.</w:t>
      </w:r>
      <w:proofErr w:type="gramEnd"/>
    </w:p>
    <w:p w:rsidR="00EB0B95" w:rsidRDefault="00EB0B95" w:rsidP="00EB0B95">
      <w:pPr>
        <w:widowControl w:val="0"/>
        <w:autoSpaceDE w:val="0"/>
        <w:autoSpaceDN w:val="0"/>
        <w:adjustRightInd w:val="0"/>
        <w:spacing w:after="400"/>
        <w:jc w:val="both"/>
        <w:rPr>
          <w:rFonts w:ascii="Georgia" w:hAnsi="Georgia" w:cs="Georgia"/>
          <w:sz w:val="26"/>
          <w:szCs w:val="26"/>
          <w:lang w:val="en-US"/>
        </w:rPr>
      </w:pP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Og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hvis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en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eller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annen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gang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våkner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opp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;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på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trappen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foran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et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palass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i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grønne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gresset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ved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dikekanten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eller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i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et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værelse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med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dyster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ensomhet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og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kjenner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at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beruselsen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allerede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nedadgående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eller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helt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forsvunnet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–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spør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da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vinden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bølgen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fuglen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klokken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;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spør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alt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som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flykter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skjelver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beveger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seg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synger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taler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etter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tiden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.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Og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vinden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bølgen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stjernene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fuglen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uret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vil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svare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: –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Tiden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inne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for å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beruse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seg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! For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ikke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å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bli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Tidens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forpinte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slaver,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må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beruse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dere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uten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proofErr w:type="gramStart"/>
      <w:r>
        <w:rPr>
          <w:rFonts w:ascii="Georgia" w:hAnsi="Georgia" w:cs="Georgia"/>
          <w:i/>
          <w:iCs/>
          <w:sz w:val="26"/>
          <w:szCs w:val="26"/>
          <w:lang w:val="en-US"/>
        </w:rPr>
        <w:t>stans</w:t>
      </w:r>
      <w:proofErr w:type="spellEnd"/>
      <w:proofErr w:type="gram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! Med </w:t>
      </w:r>
      <w:proofErr w:type="gramStart"/>
      <w:r>
        <w:rPr>
          <w:rFonts w:ascii="Georgia" w:hAnsi="Georgia" w:cs="Georgia"/>
          <w:i/>
          <w:iCs/>
          <w:sz w:val="26"/>
          <w:szCs w:val="26"/>
          <w:lang w:val="en-US"/>
        </w:rPr>
        <w:t>vin</w:t>
      </w:r>
      <w:proofErr w:type="gram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poesi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eller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dyd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, alt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etter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 xml:space="preserve"> </w:t>
      </w:r>
      <w:proofErr w:type="spellStart"/>
      <w:r>
        <w:rPr>
          <w:rFonts w:ascii="Georgia" w:hAnsi="Georgia" w:cs="Georgia"/>
          <w:i/>
          <w:iCs/>
          <w:sz w:val="26"/>
          <w:szCs w:val="26"/>
          <w:lang w:val="en-US"/>
        </w:rPr>
        <w:t>behag</w:t>
      </w:r>
      <w:proofErr w:type="spellEnd"/>
      <w:r>
        <w:rPr>
          <w:rFonts w:ascii="Georgia" w:hAnsi="Georgia" w:cs="Georgia"/>
          <w:i/>
          <w:iCs/>
          <w:sz w:val="26"/>
          <w:szCs w:val="26"/>
          <w:lang w:val="en-US"/>
        </w:rPr>
        <w:t>.</w:t>
      </w:r>
    </w:p>
    <w:p w:rsidR="00EB0B95" w:rsidRDefault="00EB0B95" w:rsidP="00EB0B95">
      <w:r>
        <w:t xml:space="preserve">Kilde: </w:t>
      </w:r>
    </w:p>
    <w:p w:rsidR="00EB0B95" w:rsidRDefault="00EB0B95" w:rsidP="00EB0B95">
      <w:hyperlink r:id="rId5" w:history="1">
        <w:r w:rsidRPr="00946B3D">
          <w:rPr>
            <w:rStyle w:val="Hyperkobling"/>
          </w:rPr>
          <w:t>http://frecklenotes.wordpress.com/2012/05/14/charles-baudelaire/</w:t>
        </w:r>
      </w:hyperlink>
    </w:p>
    <w:p w:rsidR="00EB0B95" w:rsidRPr="00EB0B95" w:rsidRDefault="00EB0B95" w:rsidP="00EB0B95">
      <w:bookmarkStart w:id="0" w:name="_GoBack"/>
      <w:bookmarkEnd w:id="0"/>
    </w:p>
    <w:sectPr w:rsidR="00EB0B95" w:rsidRPr="00EB0B95" w:rsidSect="00CE763D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Georgia">
    <w:panose1 w:val="02040502050405020303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9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0B95"/>
    <w:rsid w:val="00CE763D"/>
    <w:rsid w:val="00EB0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,"/>
  <w:listSeparator w:val=";"/>
  <w14:docId w14:val="52EC6C26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EB0B95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EB0B9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kobling">
    <w:name w:val="Hyperlink"/>
    <w:basedOn w:val="Standardskriftforavsnitt"/>
    <w:uiPriority w:val="99"/>
    <w:unhideWhenUsed/>
    <w:rsid w:val="00EB0B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nb-NO" w:eastAsia="nb-NO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ittel">
    <w:name w:val="Title"/>
    <w:basedOn w:val="Normal"/>
    <w:next w:val="Normal"/>
    <w:link w:val="TittelTegn"/>
    <w:uiPriority w:val="10"/>
    <w:qFormat/>
    <w:rsid w:val="00EB0B95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telTegn">
    <w:name w:val="Tittel Tegn"/>
    <w:basedOn w:val="Standardskriftforavsnitt"/>
    <w:link w:val="Tittel"/>
    <w:uiPriority w:val="10"/>
    <w:rsid w:val="00EB0B95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kobling">
    <w:name w:val="Hyperlink"/>
    <w:basedOn w:val="Standardskriftforavsnitt"/>
    <w:uiPriority w:val="99"/>
    <w:unhideWhenUsed/>
    <w:rsid w:val="00EB0B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hyperlink" Target="http://frecklenotes.wordpress.com/2012/05/14/charles-baudelaire/" TargetMode="External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161</Words>
  <Characters>858</Characters>
  <Application>Microsoft Macintosh Word</Application>
  <DocSecurity>0</DocSecurity>
  <Lines>7</Lines>
  <Paragraphs>2</Paragraphs>
  <ScaleCrop>false</ScaleCrop>
  <Company/>
  <LinksUpToDate>false</LinksUpToDate>
  <CharactersWithSpaces>1017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Henrik Vennerød</dc:creator>
  <cp:keywords/>
  <dc:description/>
  <cp:lastModifiedBy>Henrik Vennerød</cp:lastModifiedBy>
  <cp:revision>1</cp:revision>
  <dcterms:created xsi:type="dcterms:W3CDTF">2012-12-06T17:42:00Z</dcterms:created>
  <dcterms:modified xsi:type="dcterms:W3CDTF">2012-12-06T17:43:00Z</dcterms:modified>
</cp:coreProperties>
</file>