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4EB" w:rsidRPr="00F77ECA" w:rsidRDefault="00EC04EB" w:rsidP="00EC04EB">
      <w:pPr>
        <w:pStyle w:val="Overskrift1"/>
        <w:rPr>
          <w:sz w:val="28"/>
        </w:rPr>
      </w:pPr>
      <w:r w:rsidRPr="00F77ECA">
        <w:rPr>
          <w:sz w:val="28"/>
          <w:lang w:val="nb-NO"/>
        </w:rPr>
        <w:t>Etikk</w:t>
      </w:r>
      <w:r w:rsidRPr="00F77ECA">
        <w:rPr>
          <w:sz w:val="28"/>
        </w:rPr>
        <w:t>:</w:t>
      </w:r>
    </w:p>
    <w:p w:rsidR="00EC04EB" w:rsidRDefault="00EC04EB" w:rsidP="00EC04EB">
      <w:pPr>
        <w:pStyle w:val="Ingenmellomrom"/>
      </w:pPr>
      <w:r>
        <w:t xml:space="preserve">Etikk blir definert som læren om hvordan mennesker bør handle og opptre i forhold til hverandre og omgivelsene. </w:t>
      </w:r>
    </w:p>
    <w:p w:rsidR="00EC04EB" w:rsidRDefault="00EC04EB" w:rsidP="00EC04EB">
      <w:pPr>
        <w:pStyle w:val="Ingenmellomrom"/>
      </w:pPr>
      <w:r>
        <w:t>En enklere definisjon er at etikk er læren om hva som er rett og galt.</w:t>
      </w:r>
    </w:p>
    <w:p w:rsidR="00EC04EB" w:rsidRDefault="00EC04EB" w:rsidP="00EC04EB">
      <w:pPr>
        <w:pStyle w:val="Ingenmellomrom"/>
      </w:pPr>
      <w:r>
        <w:t xml:space="preserve">Hver gang man tar et valg, stort eller lite, vil man bruke en mer eller mindre gjennomtenkt etikk, valget vil da bære preg av denne etikken. </w:t>
      </w:r>
    </w:p>
    <w:p w:rsidR="00EC04EB" w:rsidRDefault="00EC04EB" w:rsidP="00EC04EB">
      <w:pPr>
        <w:pStyle w:val="Ingenmellomrom"/>
      </w:pPr>
    </w:p>
    <w:p w:rsidR="00EC04EB" w:rsidRPr="00CA6079" w:rsidRDefault="00EC04EB" w:rsidP="00EC04EB">
      <w:pPr>
        <w:pStyle w:val="Ingenmellomrom"/>
      </w:pPr>
      <w:r>
        <w:t>En handling kan vurderes på flere måter, og for å finne ut om hva som er rett eller galt, kan man bruke fire etiske modeller.</w:t>
      </w:r>
    </w:p>
    <w:p w:rsidR="00EC04EB" w:rsidRPr="00F77ECA" w:rsidRDefault="00EC04EB" w:rsidP="00EC04EB">
      <w:pPr>
        <w:pStyle w:val="Overskrift1"/>
        <w:rPr>
          <w:sz w:val="28"/>
          <w:lang w:val="nb-NO"/>
        </w:rPr>
      </w:pPr>
      <w:r w:rsidRPr="00F77ECA">
        <w:rPr>
          <w:sz w:val="28"/>
          <w:lang w:val="nb-NO"/>
        </w:rPr>
        <w:t>Abort:</w:t>
      </w:r>
    </w:p>
    <w:p w:rsidR="00EC04EB" w:rsidRPr="00F40B31" w:rsidRDefault="00EC04EB" w:rsidP="00EC04EB">
      <w:pPr>
        <w:pStyle w:val="Ingenmellomrom"/>
      </w:pPr>
      <w:r w:rsidRPr="00F40B31">
        <w:rPr>
          <w:b/>
        </w:rPr>
        <w:t xml:space="preserve">I islam </w:t>
      </w:r>
      <w:r w:rsidRPr="00F40B31">
        <w:t>mener ulike lovskole</w:t>
      </w:r>
      <w:r>
        <w:t>r</w:t>
      </w:r>
      <w:r w:rsidRPr="00F40B31">
        <w:t xml:space="preserve"> forskjellig når det gjelder abort. </w:t>
      </w:r>
      <w:r>
        <w:t>Menneskesynet i</w:t>
      </w:r>
      <w:r w:rsidRPr="00F40B31">
        <w:t xml:space="preserve"> islam </w:t>
      </w:r>
      <w:r>
        <w:t xml:space="preserve">sier </w:t>
      </w:r>
      <w:r w:rsidRPr="00F40B31">
        <w:t>at alt liv</w:t>
      </w:r>
      <w:r>
        <w:t xml:space="preserve"> er</w:t>
      </w:r>
      <w:r w:rsidRPr="00F40B31">
        <w:t xml:space="preserve"> hellig </w:t>
      </w:r>
      <w:r w:rsidR="00D55FDE">
        <w:t>og dermed har</w:t>
      </w:r>
      <w:r w:rsidRPr="00F40B31">
        <w:t xml:space="preserve"> rett til å eksistere. Strenge lovskoler tillater derfor ikke abort, da de mener et nytt liv er påbegynt etter befruktningen</w:t>
      </w:r>
      <w:r w:rsidR="007F36BB">
        <w:t>.</w:t>
      </w:r>
      <w:r w:rsidRPr="00F40B31">
        <w:t xml:space="preserve"> og at dette da har rett til å eksistere.</w:t>
      </w:r>
    </w:p>
    <w:p w:rsidR="00EC04EB" w:rsidRPr="00F40B31" w:rsidRDefault="00EC04EB" w:rsidP="00EC04EB">
      <w:pPr>
        <w:pStyle w:val="Ingenmellomrom"/>
      </w:pPr>
      <w:r w:rsidRPr="00F40B31">
        <w:t>De strenge lovskolene nekter også abort selv om graviditeten er kommet etter voldtekt, incest eller lignende.</w:t>
      </w:r>
    </w:p>
    <w:p w:rsidR="00EC04EB" w:rsidRPr="00F40B31" w:rsidRDefault="00EC04EB" w:rsidP="00EC04EB">
      <w:pPr>
        <w:pStyle w:val="Ingenmellomrom"/>
      </w:pPr>
    </w:p>
    <w:p w:rsidR="00EC04EB" w:rsidRPr="00F40B31" w:rsidRDefault="00EC04EB" w:rsidP="00EC04EB">
      <w:pPr>
        <w:pStyle w:val="Ingenmellomrom"/>
      </w:pPr>
      <w:r w:rsidRPr="00F40B31">
        <w:t>Her mener derimot de mer liberale lovskolene at abort må være lov.</w:t>
      </w:r>
    </w:p>
    <w:p w:rsidR="00EC04EB" w:rsidRDefault="00EC04EB" w:rsidP="00EC04EB">
      <w:pPr>
        <w:pStyle w:val="Ingenmellomrom"/>
      </w:pPr>
      <w:r w:rsidRPr="00F40B31">
        <w:t xml:space="preserve">De mer liberale lovskolene tillater også abort så lenge fosteret ikke er ferdig formet, noe som </w:t>
      </w:r>
      <w:r>
        <w:t>i følge dem ikke inntreffer før etter 1</w:t>
      </w:r>
      <w:r w:rsidRPr="00F40B31">
        <w:t>20 d</w:t>
      </w:r>
      <w:r>
        <w:t>øgn</w:t>
      </w:r>
      <w:r w:rsidRPr="00F40B31">
        <w:t xml:space="preserve">. </w:t>
      </w:r>
      <w:r>
        <w:t>Det er altså forskjeller på menneskesynet i islam når det kommer til</w:t>
      </w:r>
      <w:r w:rsidR="00D55FDE">
        <w:t xml:space="preserve"> punktet</w:t>
      </w:r>
      <w:r>
        <w:t xml:space="preserve"> </w:t>
      </w:r>
      <w:r w:rsidR="007F36BB">
        <w:t xml:space="preserve">for </w:t>
      </w:r>
      <w:r>
        <w:t xml:space="preserve">når et liv starter. </w:t>
      </w:r>
    </w:p>
    <w:p w:rsidR="00EC04EB" w:rsidRPr="00F40B31" w:rsidRDefault="00EC04EB" w:rsidP="00EC04EB">
      <w:pPr>
        <w:pStyle w:val="Ingenmellomrom"/>
      </w:pPr>
    </w:p>
    <w:p w:rsidR="00EC04EB" w:rsidRPr="00F40B31" w:rsidRDefault="00EC04EB" w:rsidP="00EC04EB">
      <w:pPr>
        <w:pStyle w:val="Ingenmellomrom"/>
      </w:pPr>
      <w:r w:rsidRPr="00F40B31">
        <w:t>Uavhengig av lovskole vil abort alltid være tillat dersom morens liv er i fare. Da er det et valg mellom to onder, hvor favøren vil gå til den velutviklete, erfarne og ansvarshavende moren</w:t>
      </w:r>
      <w:r>
        <w:t>.</w:t>
      </w:r>
    </w:p>
    <w:p w:rsidR="00EC04EB" w:rsidRDefault="00EC04EB" w:rsidP="00EC04EB">
      <w:pPr>
        <w:pStyle w:val="Ingenmellomrom"/>
      </w:pPr>
    </w:p>
    <w:p w:rsidR="00EC04EB" w:rsidRDefault="00EC04EB" w:rsidP="00EC04EB">
      <w:pPr>
        <w:pStyle w:val="Ingenmellomrom"/>
      </w:pPr>
      <w:r>
        <w:rPr>
          <w:b/>
        </w:rPr>
        <w:t>I hinduismen</w:t>
      </w:r>
      <w:r>
        <w:t xml:space="preserve"> er man generelt i mot abort, med unntak av de gangene morens liv er i fare. Da velger </w:t>
      </w:r>
      <w:r w:rsidR="00D55FDE">
        <w:t>e</w:t>
      </w:r>
      <w:r>
        <w:t xml:space="preserve">n den handlingen som gir minst skade for alle involverte </w:t>
      </w:r>
      <w:r w:rsidR="003F053C">
        <w:t xml:space="preserve">dvs. </w:t>
      </w:r>
      <w:r>
        <w:t>mor</w:t>
      </w:r>
      <w:r w:rsidR="003F053C">
        <w:t>en, faren, fostret og samfunnet</w:t>
      </w:r>
      <w:r>
        <w:t>.</w:t>
      </w:r>
    </w:p>
    <w:p w:rsidR="00EC04EB" w:rsidRDefault="00EC04EB" w:rsidP="00EC04EB">
      <w:pPr>
        <w:pStyle w:val="Ingenmellomrom"/>
      </w:pPr>
    </w:p>
    <w:p w:rsidR="00EC04EB" w:rsidRDefault="00EC04EB" w:rsidP="00EC04EB">
      <w:pPr>
        <w:pStyle w:val="Ingenmellomrom"/>
      </w:pPr>
      <w:r>
        <w:t xml:space="preserve">I hinduismen er alt liv hellig og livet starter ved befruktning, i tillegg er hinduistene veldig opptatt av ahimsa, prinsippet om ikke-vold. Mange mener også at abort bryter med plikten om å produsere barn for å kunne fortsette familien og </w:t>
      </w:r>
      <w:r w:rsidR="00D55FDE">
        <w:t>bidra med</w:t>
      </w:r>
      <w:r>
        <w:t xml:space="preserve"> nye medlemmer til samfunnet. Fostret som blir abortert vil i følge mange også få negativ karma, og da en dårligere gjenfødsel.</w:t>
      </w:r>
    </w:p>
    <w:p w:rsidR="00EC04EB" w:rsidRDefault="00EC04EB" w:rsidP="00EC04EB">
      <w:pPr>
        <w:pStyle w:val="Ingenmellomrom"/>
      </w:pPr>
    </w:p>
    <w:p w:rsidR="00EC04EB" w:rsidRDefault="00EC04EB" w:rsidP="00EC04EB">
      <w:pPr>
        <w:pStyle w:val="Ingenmellomrom"/>
      </w:pPr>
      <w:r>
        <w:t>Dette synet er derimot noe helt annet enn hva som faktisk skjer i deler av India. Noen steder overstyrer den kulturelle preferansen om å få sønner abort</w:t>
      </w:r>
      <w:r w:rsidR="008761F4">
        <w:t>en</w:t>
      </w:r>
      <w:r>
        <w:t xml:space="preserve">. Mødre velger altså abort når de får vite at de har et </w:t>
      </w:r>
      <w:proofErr w:type="spellStart"/>
      <w:r>
        <w:t>jente-foster</w:t>
      </w:r>
      <w:proofErr w:type="spellEnd"/>
      <w:r>
        <w:t>. Dette gjøres</w:t>
      </w:r>
      <w:r w:rsidR="008761F4">
        <w:t xml:space="preserve"> fordi det er</w:t>
      </w:r>
      <w:r>
        <w:t xml:space="preserve"> mer lønnsomt å få gutter enn jenter. Dette er et eksempel på deskriptiv etikk, som forteller hvordan folk handler, uavhengig om det er rett eller galt. </w:t>
      </w:r>
    </w:p>
    <w:p w:rsidR="00EC04EB" w:rsidRDefault="00EC04EB" w:rsidP="00EC04EB">
      <w:pPr>
        <w:pStyle w:val="Ingenmellomrom"/>
      </w:pPr>
    </w:p>
    <w:p w:rsidR="00EC04EB" w:rsidRDefault="00EC04EB" w:rsidP="00EC04EB">
      <w:pPr>
        <w:pStyle w:val="Ingenmellomrom"/>
      </w:pPr>
      <w:r>
        <w:rPr>
          <w:b/>
        </w:rPr>
        <w:t>I Humanismen</w:t>
      </w:r>
      <w:r>
        <w:t xml:space="preserve"> er mennesket i sentrum</w:t>
      </w:r>
      <w:r w:rsidR="008761F4">
        <w:t>,</w:t>
      </w:r>
      <w:r>
        <w:t xml:space="preserve"> et hvert menneske har frie valg, </w:t>
      </w:r>
      <w:proofErr w:type="spellStart"/>
      <w:r w:rsidR="008761F4">
        <w:t>FN’s</w:t>
      </w:r>
      <w:proofErr w:type="spellEnd"/>
      <w:r w:rsidR="008761F4">
        <w:t xml:space="preserve"> </w:t>
      </w:r>
      <w:r>
        <w:t>menne</w:t>
      </w:r>
      <w:r w:rsidR="008761F4">
        <w:t>skerettighetserklæringen følges</w:t>
      </w:r>
      <w:r w:rsidR="00F77ECA">
        <w:t xml:space="preserve"> og det er ikke lov</w:t>
      </w:r>
      <w:r>
        <w:t xml:space="preserve"> </w:t>
      </w:r>
      <w:r w:rsidR="00F77ECA">
        <w:t xml:space="preserve">til å </w:t>
      </w:r>
      <w:r>
        <w:t xml:space="preserve">ta liv. Når det gjelder abort i humanismen, veies morens rett til å bestemme over egen kropp og eget liv opp i mot fostrets rett på liv. Human-Etisk forbund støtter </w:t>
      </w:r>
      <w:proofErr w:type="gramStart"/>
      <w:r>
        <w:t>den gjeldene</w:t>
      </w:r>
      <w:proofErr w:type="gramEnd"/>
      <w:r>
        <w:t xml:space="preserve"> abortlovgivningen hvor fostret etter </w:t>
      </w:r>
      <w:r w:rsidR="009F7B6E">
        <w:t>den 12. uke</w:t>
      </w:r>
      <w:r>
        <w:t xml:space="preserve"> oppnår rettsvern.</w:t>
      </w:r>
    </w:p>
    <w:p w:rsidR="00EC04EB" w:rsidRDefault="00EC04EB" w:rsidP="00EC04EB">
      <w:pPr>
        <w:pStyle w:val="Ingenmellomrom"/>
      </w:pPr>
    </w:p>
    <w:p w:rsidR="00EC04EB" w:rsidRPr="00236BC0" w:rsidRDefault="00EC04EB" w:rsidP="00EC04EB">
      <w:pPr>
        <w:pStyle w:val="Ingenmellomrom"/>
      </w:pPr>
      <w:r w:rsidRPr="00236BC0">
        <w:t xml:space="preserve">Dagens lov om selvbestemt abort </w:t>
      </w:r>
      <w:r>
        <w:t>i Norge lar</w:t>
      </w:r>
      <w:r w:rsidRPr="00236BC0">
        <w:t xml:space="preserve"> kvinnen selv</w:t>
      </w:r>
      <w:r>
        <w:t xml:space="preserve"> ta valget om abort</w:t>
      </w:r>
      <w:r w:rsidRPr="00236BC0">
        <w:t xml:space="preserve"> før 12. svangerskapsuke. Etter dette tidspunkt legger loven opp til at leger og helseperso</w:t>
      </w:r>
      <w:r>
        <w:t xml:space="preserve">nell må ha stor medbestemmelse. </w:t>
      </w:r>
      <w:r w:rsidRPr="00236BC0">
        <w:t>Etter</w:t>
      </w:r>
      <w:r w:rsidR="00F77ECA">
        <w:t xml:space="preserve"> den</w:t>
      </w:r>
      <w:r w:rsidRPr="00236BC0">
        <w:t xml:space="preserve"> 18. uke</w:t>
      </w:r>
      <w:r w:rsidR="00F77ECA">
        <w:t>n</w:t>
      </w:r>
      <w:r w:rsidRPr="00236BC0">
        <w:t xml:space="preserve"> kan det ikke innvilges abort med mindre det foreligger alvorlige utviklingsavvik hos fosteret som ikke er forenelig med liv.</w:t>
      </w:r>
    </w:p>
    <w:p w:rsidR="00EC04EB" w:rsidRDefault="00EC04EB" w:rsidP="00EC04EB">
      <w:pPr>
        <w:pStyle w:val="Ingenmellomrom"/>
      </w:pPr>
    </w:p>
    <w:p w:rsidR="00EC04EB" w:rsidRDefault="00EC04EB" w:rsidP="00EC04EB">
      <w:pPr>
        <w:pStyle w:val="Ingenmellomrom"/>
      </w:pPr>
      <w:r>
        <w:t xml:space="preserve">Her er det altså en stor ulikhet i forhold til islam og buddhismen, da det er individualetikken som gjelder, samtidig som sosialetikken, i dette tilfelle abortlovgivningen, må følges. </w:t>
      </w:r>
    </w:p>
    <w:p w:rsidR="00EC04EB" w:rsidRDefault="00EC04EB" w:rsidP="00EC04EB">
      <w:pPr>
        <w:pStyle w:val="Ingenmellomrom"/>
      </w:pPr>
    </w:p>
    <w:p w:rsidR="00EC04EB" w:rsidRDefault="00EC04EB" w:rsidP="00EC04EB">
      <w:pPr>
        <w:pStyle w:val="Ingenmellomrom"/>
      </w:pPr>
      <w:r>
        <w:rPr>
          <w:b/>
        </w:rPr>
        <w:t>En jente 17 på år</w:t>
      </w:r>
      <w:r>
        <w:t xml:space="preserve"> uten en tro</w:t>
      </w:r>
      <w:r w:rsidR="00190E8A">
        <w:t>stilhørighet</w:t>
      </w:r>
      <w:r>
        <w:t xml:space="preserve"> som blir gravid vil tenke over konsekvensene av å få et barn. Hun vil da mest sannsynlig måtte gi opp eller utsette høyere utdanning og en karriere. I tillegg tenker hun over hvor krevende det er ressursmessig, psykisk og fysisk å få et barn i ung alder. Hun vil derfor veie opp konsekvensene av abort mot det å få et barn før hun bestemmer seg for en handling. Hadde hun vært religiøs ville hun sannsynligvis tenkt over </w:t>
      </w:r>
      <w:r w:rsidR="005024B6">
        <w:t>troens regler</w:t>
      </w:r>
      <w:r>
        <w:t xml:space="preserve"> også.</w:t>
      </w:r>
    </w:p>
    <w:p w:rsidR="00EC04EB" w:rsidRDefault="00EC04EB" w:rsidP="00EC04EB">
      <w:pPr>
        <w:pStyle w:val="Ingenmellomrom"/>
        <w:tabs>
          <w:tab w:val="left" w:pos="2760"/>
        </w:tabs>
      </w:pPr>
      <w:r>
        <w:tab/>
      </w:r>
    </w:p>
    <w:p w:rsidR="00EC04EB" w:rsidRDefault="00EC04EB" w:rsidP="00EC04EB">
      <w:pPr>
        <w:pStyle w:val="Ingenmellomrom"/>
      </w:pPr>
      <w:r>
        <w:rPr>
          <w:b/>
        </w:rPr>
        <w:t>Foreldrene</w:t>
      </w:r>
      <w:r>
        <w:t xml:space="preserve"> vil muligens tenke på at de selv sterkt ønsker et barnebarn. De vil derfor forsøke å påvirke datteren til å få barnet ut i fra egne interesser, og ikke hva som er best for datteren.</w:t>
      </w:r>
    </w:p>
    <w:p w:rsidR="00EC04EB" w:rsidRDefault="00EC04EB" w:rsidP="00EC04EB">
      <w:pPr>
        <w:pStyle w:val="Ingenmellomrom"/>
      </w:pPr>
    </w:p>
    <w:p w:rsidR="00EC04EB" w:rsidRDefault="00EC04EB" w:rsidP="00EC04EB">
      <w:pPr>
        <w:pStyle w:val="Ingenmellomrom"/>
      </w:pPr>
      <w:r>
        <w:rPr>
          <w:b/>
        </w:rPr>
        <w:t>Barnefaren</w:t>
      </w:r>
      <w:r>
        <w:t xml:space="preserve"> er ofte den som får minst å si i saken. Han har gjerne satt seg et mål for karriere, og vil derfor ikke ha så mye med barnet å gjøre. Han bryr seg lite om reglene, eller hva andre mener, fordi målet hans er det viktigst</w:t>
      </w:r>
      <w:r w:rsidR="00881D03">
        <w:t>e</w:t>
      </w:r>
      <w:r>
        <w:t xml:space="preserve"> uansett. Han vil derfor prøve å få jenten til å ta abort.</w:t>
      </w:r>
    </w:p>
    <w:p w:rsidR="00EC04EB" w:rsidRDefault="00EC04EB" w:rsidP="00EC04EB">
      <w:pPr>
        <w:pStyle w:val="Overskrift1"/>
      </w:pPr>
      <w:r w:rsidRPr="00515729">
        <w:rPr>
          <w:lang w:val="nb-NO"/>
        </w:rPr>
        <w:t>Eutanasi</w:t>
      </w:r>
      <w:r>
        <w:t>:</w:t>
      </w:r>
    </w:p>
    <w:p w:rsidR="00EC04EB" w:rsidRDefault="00EC04EB" w:rsidP="00EC04EB">
      <w:pPr>
        <w:pStyle w:val="Ingenmellomrom"/>
      </w:pPr>
      <w:r>
        <w:rPr>
          <w:b/>
        </w:rPr>
        <w:t>I islam</w:t>
      </w:r>
      <w:r>
        <w:t xml:space="preserve"> sier menneskesynet at alt liv er hellig, fordi det er gitt av Allah. Det er også Allah som bestemmer hvor lenge hver person skal leve, og mennesker skal ikke blande seg inn i dette. Eutanasi er derfor forbudt.</w:t>
      </w:r>
    </w:p>
    <w:p w:rsidR="00EC04EB" w:rsidRDefault="00EC04EB" w:rsidP="00EC04EB">
      <w:pPr>
        <w:pStyle w:val="Ingenmellomrom"/>
      </w:pPr>
    </w:p>
    <w:p w:rsidR="00EC04EB" w:rsidRDefault="00EC04EB" w:rsidP="00EC04EB">
      <w:pPr>
        <w:pStyle w:val="Ingenmellomrom"/>
      </w:pPr>
      <w:r>
        <w:t xml:space="preserve">I tillegg er ikke aktiv dødshjelp og selvmord inkludert i reglene for tillatt dreping. Og den som utfører aktiv dødshjelp eller selvmord vil bli nektet tilgang til </w:t>
      </w:r>
      <w:r w:rsidR="00881D03">
        <w:t>P</w:t>
      </w:r>
      <w:r>
        <w:t>aradis, som er det stedet alle muslimer vil til når de dør.</w:t>
      </w:r>
    </w:p>
    <w:p w:rsidR="00EC04EB" w:rsidRDefault="00EC04EB" w:rsidP="00EC04EB">
      <w:pPr>
        <w:pStyle w:val="Ingenmellomrom"/>
      </w:pPr>
      <w:r>
        <w:t xml:space="preserve">Følgende utdrag er tatt fra koranen sure 16, </w:t>
      </w:r>
      <w:proofErr w:type="spellStart"/>
      <w:r>
        <w:t>aya</w:t>
      </w:r>
      <w:proofErr w:type="spellEnd"/>
      <w:r>
        <w:t xml:space="preserve"> 61:</w:t>
      </w:r>
    </w:p>
    <w:p w:rsidR="00EC04EB" w:rsidRDefault="00BA0BE4" w:rsidP="00EC04EB">
      <w:pPr>
        <w:pStyle w:val="Ingenmellomrom"/>
      </w:pPr>
      <w:r>
        <w:t>”</w:t>
      </w:r>
      <w:r w:rsidRPr="00BA0BE4">
        <w:t>Når deres tid kommer, kan de ikke forsinke den en eneste time, og heller ikke påskynde den</w:t>
      </w:r>
      <w:r>
        <w:t>”</w:t>
      </w:r>
      <w:r w:rsidRPr="00BA0BE4">
        <w:t>.</w:t>
      </w:r>
      <w:r w:rsidR="00EC04EB">
        <w:t xml:space="preserve"> </w:t>
      </w:r>
    </w:p>
    <w:p w:rsidR="00AF3082" w:rsidRDefault="00AF3082" w:rsidP="00EC04EB">
      <w:pPr>
        <w:pStyle w:val="Ingenmellomrom"/>
      </w:pPr>
    </w:p>
    <w:p w:rsidR="00EC04EB" w:rsidRPr="00D5116E" w:rsidRDefault="00EC04EB" w:rsidP="00EC04EB">
      <w:pPr>
        <w:pStyle w:val="Ingenmellomrom"/>
      </w:pPr>
    </w:p>
    <w:p w:rsidR="00EC04EB" w:rsidRDefault="00EC04EB" w:rsidP="00EC04EB">
      <w:pPr>
        <w:pStyle w:val="Ingenmellomrom"/>
      </w:pPr>
      <w:r>
        <w:rPr>
          <w:b/>
        </w:rPr>
        <w:t>I hinduismen</w:t>
      </w:r>
      <w:r>
        <w:t xml:space="preserve"> er det delte syn på aktiv dødshjelp. Motstandernes argumenter er at aktiv dødshjelp fører til forstyrrelser i syklusen med død og gjenfødsel og at kroppen og atman </w:t>
      </w:r>
      <w:r w:rsidR="00E50640">
        <w:t xml:space="preserve">(som er sjelen </w:t>
      </w:r>
      <w:r>
        <w:t xml:space="preserve">i mennesket) skilles på et unaturlig tidspunkt. Dette gir negativ karma til både pasienten og legen. I tillegg gjelder prinsippet om ahimsa. Aktiv dødshjelp bryter dette sentrale prinsippet i hinduismen og vil derfor føre til negativ karma, og dårligere gjenfødsler. </w:t>
      </w:r>
    </w:p>
    <w:p w:rsidR="00EC04EB" w:rsidRDefault="00EC04EB" w:rsidP="00EC04EB">
      <w:pPr>
        <w:pStyle w:val="Ingenmellomrom"/>
      </w:pPr>
    </w:p>
    <w:p w:rsidR="009E39A1" w:rsidRDefault="009E39A1" w:rsidP="00EC04EB">
      <w:pPr>
        <w:pStyle w:val="Ingenmellomrom"/>
      </w:pPr>
    </w:p>
    <w:p w:rsidR="00EC04EB" w:rsidRDefault="00EC04EB" w:rsidP="00EC04EB">
      <w:pPr>
        <w:pStyle w:val="Ingenmellomrom"/>
      </w:pPr>
      <w:r>
        <w:lastRenderedPageBreak/>
        <w:t xml:space="preserve">Men det er også de hinduistene som mener at det er en god gjerning å avslutte livet til en pasient med store uhelbredlige smerter. Denne gode gjerningen vil da gi god karma. En god død i hinduismen er en bevist død, en pasient </w:t>
      </w:r>
      <w:r w:rsidR="00A92CCE">
        <w:t>som da ikke er ved bevissthet pga</w:t>
      </w:r>
      <w:r>
        <w:t xml:space="preserve">. </w:t>
      </w:r>
      <w:r w:rsidR="00A92CCE">
        <w:t>medisinsk utstyr</w:t>
      </w:r>
      <w:r>
        <w:t>, vil derfor få en dårlig død, dårlig karma og en dårligere gjenfødsel. Å bruke slik</w:t>
      </w:r>
      <w:r w:rsidR="00A92CCE">
        <w:t>t</w:t>
      </w:r>
      <w:r>
        <w:t xml:space="preserve"> </w:t>
      </w:r>
      <w:r w:rsidR="00A92CCE">
        <w:t>utstyr</w:t>
      </w:r>
      <w:r>
        <w:t xml:space="preserve"> er derimot ikke en dårlig handling når det er et midlertidig forsøk på helbredelse.</w:t>
      </w:r>
    </w:p>
    <w:p w:rsidR="00EC04EB" w:rsidRDefault="00EC04EB" w:rsidP="00EC04EB">
      <w:pPr>
        <w:pStyle w:val="Ingenmellomrom"/>
      </w:pPr>
    </w:p>
    <w:p w:rsidR="00EC04EB" w:rsidRDefault="00EC04EB" w:rsidP="00EC04EB">
      <w:pPr>
        <w:pStyle w:val="Ingenmellomrom"/>
      </w:pPr>
      <w:r>
        <w:t xml:space="preserve">Noe som skiller hinduismen veldig fra andre religioner og livssyn er deres praktisering av ”prayopavesa”. Prayopavesa, eller fasting til døde, er under visse omstendigheter en akseptabel måte for en hinduist å ende livet sitt på. Det skiller seg også fra selvmord fordi: </w:t>
      </w:r>
    </w:p>
    <w:p w:rsidR="00EC04EB" w:rsidRDefault="00EC04EB" w:rsidP="00EC04EB">
      <w:pPr>
        <w:pStyle w:val="Ingenmellomrom"/>
        <w:numPr>
          <w:ilvl w:val="0"/>
          <w:numId w:val="1"/>
        </w:numPr>
      </w:pPr>
      <w:r>
        <w:t>Det er ikke-voldelig og bruker naturlige metoder</w:t>
      </w:r>
    </w:p>
    <w:p w:rsidR="00EC04EB" w:rsidRDefault="00EC04EB" w:rsidP="00EC04EB">
      <w:pPr>
        <w:pStyle w:val="Ingenmellomrom"/>
        <w:numPr>
          <w:ilvl w:val="0"/>
          <w:numId w:val="1"/>
        </w:numPr>
      </w:pPr>
      <w:r>
        <w:t>Det brukes kun når kroppen har kommet til en naturlig ende, da den har gjort sin hensikt og er blitt en byrde</w:t>
      </w:r>
    </w:p>
    <w:p w:rsidR="00EC04EB" w:rsidRDefault="00EC04EB" w:rsidP="00EC04EB">
      <w:pPr>
        <w:pStyle w:val="Ingenmellomrom"/>
        <w:numPr>
          <w:ilvl w:val="0"/>
          <w:numId w:val="1"/>
        </w:numPr>
      </w:pPr>
      <w:r>
        <w:t>Det er en gradvis prosess som forbereder pasienten og de rundt på hva som skal skje.</w:t>
      </w:r>
    </w:p>
    <w:p w:rsidR="00EC04EB" w:rsidRDefault="00EC04EB" w:rsidP="00EC04EB">
      <w:pPr>
        <w:pStyle w:val="Ingenmellomrom"/>
        <w:numPr>
          <w:ilvl w:val="0"/>
          <w:numId w:val="1"/>
        </w:numPr>
      </w:pPr>
      <w:r>
        <w:t>Det er assosiert med følelser av klarhet, og ikke av frustrasjon, depresjon og sinne.</w:t>
      </w:r>
    </w:p>
    <w:p w:rsidR="00EC04EB" w:rsidRDefault="00EC04EB" w:rsidP="00EC04EB">
      <w:pPr>
        <w:pStyle w:val="Ingenmellomrom"/>
      </w:pPr>
    </w:p>
    <w:p w:rsidR="00A12A6C" w:rsidRDefault="00EC04EB" w:rsidP="00EC04EB">
      <w:pPr>
        <w:pStyle w:val="Ingenmellomrom"/>
      </w:pPr>
      <w:r>
        <w:t>Denne fastingen til døde er kun for personer som ikke har noen ønsker eller ambisjoner igjen, og som ikke har noe ansvar igjen i livet.</w:t>
      </w:r>
    </w:p>
    <w:p w:rsidR="00EC04EB" w:rsidRDefault="00EC04EB" w:rsidP="00EC04EB">
      <w:pPr>
        <w:pStyle w:val="Ingenmellomrom"/>
      </w:pPr>
      <w:r>
        <w:t>Men en del regler gjelder også for de som vil faste til døde:</w:t>
      </w:r>
    </w:p>
    <w:p w:rsidR="00EC04EB" w:rsidRDefault="00EC04EB" w:rsidP="00EC04EB">
      <w:pPr>
        <w:pStyle w:val="Ingenmellomrom"/>
        <w:numPr>
          <w:ilvl w:val="0"/>
          <w:numId w:val="1"/>
        </w:numPr>
      </w:pPr>
      <w:r>
        <w:t>Personen må ha en manglende evne til å utføre kroppslig rensing.</w:t>
      </w:r>
    </w:p>
    <w:p w:rsidR="00EC04EB" w:rsidRDefault="00EC04EB" w:rsidP="00EC04EB">
      <w:pPr>
        <w:pStyle w:val="Ingenmellomrom"/>
        <w:numPr>
          <w:ilvl w:val="0"/>
          <w:numId w:val="1"/>
        </w:numPr>
      </w:pPr>
      <w:r>
        <w:t>Døden er nært forestående, eller tilstanden er så dårlig</w:t>
      </w:r>
      <w:r w:rsidR="00EB4310">
        <w:t xml:space="preserve"> at det ikke er noe glede eller verdig liv igjen.</w:t>
      </w:r>
    </w:p>
    <w:p w:rsidR="00EC04EB" w:rsidRDefault="00EC04EB" w:rsidP="00EC04EB">
      <w:pPr>
        <w:pStyle w:val="Ingenmellomrom"/>
        <w:numPr>
          <w:ilvl w:val="0"/>
          <w:numId w:val="1"/>
        </w:numPr>
      </w:pPr>
      <w:r>
        <w:t>Valget om prayopavesa må være offentlig erklært i god tid.</w:t>
      </w:r>
    </w:p>
    <w:p w:rsidR="00EC04EB" w:rsidRDefault="00EC04EB" w:rsidP="00EC04EB">
      <w:pPr>
        <w:pStyle w:val="Ingenmellomrom"/>
      </w:pPr>
    </w:p>
    <w:p w:rsidR="00EC04EB" w:rsidRDefault="00EC04EB" w:rsidP="00EC04EB">
      <w:pPr>
        <w:pStyle w:val="Ingenmellomrom"/>
      </w:pPr>
      <w:r>
        <w:t xml:space="preserve">Konsekvensetikken er viktig i hinduismen, samtidig er målet om å nå Moksha ved å forene Atman og </w:t>
      </w:r>
      <w:proofErr w:type="spellStart"/>
      <w:r>
        <w:t>Brahman</w:t>
      </w:r>
      <w:proofErr w:type="spellEnd"/>
      <w:r>
        <w:t xml:space="preserve"> viktigere. </w:t>
      </w:r>
    </w:p>
    <w:p w:rsidR="00EC04EB" w:rsidRDefault="00EC04EB" w:rsidP="00EC04EB">
      <w:pPr>
        <w:pStyle w:val="Ingenmellomrom"/>
      </w:pPr>
      <w:proofErr w:type="spellStart"/>
      <w:r>
        <w:t>Braham</w:t>
      </w:r>
      <w:proofErr w:type="spellEnd"/>
      <w:r>
        <w:t xml:space="preserve"> er det som er inni alt, mens det som er inni mennesket er Atman, når disse smeltes sammen kalles det Moksha. Det er tre måter å oppnå Moksha på.</w:t>
      </w:r>
      <w:r>
        <w:br/>
        <w:t xml:space="preserve"> </w:t>
      </w:r>
    </w:p>
    <w:p w:rsidR="00EC04EB" w:rsidRDefault="00EC04EB" w:rsidP="00EC04EB">
      <w:pPr>
        <w:pStyle w:val="Ingenmellomrom"/>
      </w:pPr>
      <w:r>
        <w:rPr>
          <w:b/>
        </w:rPr>
        <w:t>I humanismen</w:t>
      </w:r>
      <w:r>
        <w:t xml:space="preserve"> er det også et delt syn på eutanasi. Human-Etisk Forbund har selv ingen offisiell mening om eutanasi, da man på rent humanistisk grunnlag kan være både for og i mot aktiv dødshjelp. Derfor er det individualetikken som </w:t>
      </w:r>
      <w:r w:rsidR="006C0B1C">
        <w:t>råder</w:t>
      </w:r>
      <w:r>
        <w:t xml:space="preserve"> når det gjelder hva </w:t>
      </w:r>
      <w:r w:rsidR="009429C4">
        <w:t>humanister</w:t>
      </w:r>
      <w:r>
        <w:t xml:space="preserve"> mener er </w:t>
      </w:r>
      <w:r w:rsidR="00A539F7">
        <w:t xml:space="preserve">etisk </w:t>
      </w:r>
      <w:r>
        <w:t>rett og galt.</w:t>
      </w:r>
    </w:p>
    <w:p w:rsidR="00EC04EB" w:rsidRDefault="00EC04EB" w:rsidP="00EC04EB">
      <w:pPr>
        <w:pStyle w:val="Ingenmellomrom"/>
      </w:pPr>
    </w:p>
    <w:p w:rsidR="00EC04EB" w:rsidRDefault="00EC04EB" w:rsidP="00EC04EB">
      <w:pPr>
        <w:pStyle w:val="Ingenmellomrom"/>
      </w:pPr>
      <w:r>
        <w:t xml:space="preserve">Mange av humanistene som er for aktiv dødshjelp mener at det er en selvfølge, da det er et spørsmål om individets rett til å bestemme over sin egen kropp og sitt eget liv. En del mener også at det i visse situasjoner vil være barmhjertighetsdrap, og at man på </w:t>
      </w:r>
      <w:r w:rsidR="006D6EA8">
        <w:t>samme måte som man avliver dyr med</w:t>
      </w:r>
      <w:r>
        <w:t xml:space="preserve"> store uhelbredige smerter, burde være i stand til å gjøre det samme med </w:t>
      </w:r>
      <w:r w:rsidR="00BF078F">
        <w:t>mennesker</w:t>
      </w:r>
      <w:r>
        <w:t>.</w:t>
      </w:r>
    </w:p>
    <w:p w:rsidR="00EC04EB" w:rsidRDefault="00EC04EB" w:rsidP="00EC04EB">
      <w:pPr>
        <w:pStyle w:val="Ingenmellomrom"/>
      </w:pPr>
    </w:p>
    <w:p w:rsidR="00EC04EB" w:rsidRDefault="00EC04EB" w:rsidP="00EC04EB">
      <w:pPr>
        <w:pStyle w:val="Ingenmellomrom"/>
      </w:pPr>
      <w:r>
        <w:t xml:space="preserve">De som er i mot aktiv dødshjelp trekker inn at en ikke skal drepe noen. Samtidig er det også et samvittighets spørsmål ovenfor legene som eventuelt må foreta </w:t>
      </w:r>
      <w:r w:rsidR="006D264A">
        <w:t>handlingen</w:t>
      </w:r>
      <w:r>
        <w:t xml:space="preserve">. Nominativetikken sier at det i Norge ikke er lov med aktiv dødshjelp, mens det i andre land som Belgia og Nederland er </w:t>
      </w:r>
      <w:r w:rsidR="006D264A">
        <w:t>tillatt</w:t>
      </w:r>
      <w:r>
        <w:t xml:space="preserve">. Sosialetisk er det meget vanskelig å lage en lov for eutanasi, da det er vanskelig å sette grenser for hvem som fortjener å dø, og hvem som ikke gjør det. </w:t>
      </w:r>
    </w:p>
    <w:p w:rsidR="00EC04EB" w:rsidRDefault="00EC04EB" w:rsidP="00EC04EB">
      <w:pPr>
        <w:pStyle w:val="Ingenmellomrom"/>
      </w:pPr>
      <w:r>
        <w:t>(</w:t>
      </w:r>
      <w:r w:rsidRPr="002929A2">
        <w:t>1000</w:t>
      </w:r>
      <w:r>
        <w:t xml:space="preserve"> som ikke fyller kravene hvert år i Nederland)</w:t>
      </w:r>
    </w:p>
    <w:p w:rsidR="00EC04EB" w:rsidRDefault="00EC04EB" w:rsidP="00EC04EB">
      <w:pPr>
        <w:pStyle w:val="Ingenmellomrom"/>
      </w:pPr>
    </w:p>
    <w:p w:rsidR="00EC04EB" w:rsidRDefault="00EC04EB" w:rsidP="00EC04EB">
      <w:pPr>
        <w:pStyle w:val="Ingenmellomrom"/>
      </w:pPr>
      <w:r>
        <w:rPr>
          <w:b/>
        </w:rPr>
        <w:lastRenderedPageBreak/>
        <w:t>En pasient</w:t>
      </w:r>
      <w:r>
        <w:t xml:space="preserve"> som hver dag lever med store uhelbredige smerter, som ikke kan bevege seg og som ikke har noe mer å leve for, vil mene at aktiv dødshjelp burde være tillatt. Pasienten bryr seg ikke</w:t>
      </w:r>
      <w:r w:rsidR="00B80975">
        <w:t xml:space="preserve"> nevneverdig</w:t>
      </w:r>
      <w:r>
        <w:t xml:space="preserve"> om samvittighetsproblemene legen</w:t>
      </w:r>
      <w:r w:rsidR="00724613">
        <w:t xml:space="preserve"> </w:t>
      </w:r>
      <w:r>
        <w:t xml:space="preserve">kan få, pasienten har ingen </w:t>
      </w:r>
      <w:r w:rsidR="00724613">
        <w:t>nære å tenke på</w:t>
      </w:r>
      <w:r>
        <w:t xml:space="preserve"> og tenker derfor kun på målet om å slippe lidelse og å få en verdig død. </w:t>
      </w:r>
    </w:p>
    <w:p w:rsidR="00EC04EB" w:rsidRDefault="00EC04EB" w:rsidP="00EC04EB">
      <w:pPr>
        <w:pStyle w:val="Ingenmellomrom"/>
      </w:pPr>
    </w:p>
    <w:p w:rsidR="00EC04EB" w:rsidRDefault="00EC04EB" w:rsidP="00EC04EB">
      <w:pPr>
        <w:pStyle w:val="Ingenmellomrom"/>
      </w:pPr>
      <w:r>
        <w:rPr>
          <w:b/>
        </w:rPr>
        <w:t>Legen</w:t>
      </w:r>
      <w:r>
        <w:t xml:space="preserve"> vil mene at det ikke er etisk forsvarlig med aktiv dødshjelp da det bryter reglene om ikke å drepe, og legenes ed om å hjelpe alle pasienter så lenge som mulig. Legen tenker også på de mange konsekvenser som kommer av å legalisere aktiv dødshjelp.</w:t>
      </w:r>
    </w:p>
    <w:p w:rsidR="00EC04EB" w:rsidRDefault="00EC04EB" w:rsidP="00EC04EB">
      <w:pPr>
        <w:pStyle w:val="Ingenmellomrom"/>
      </w:pPr>
    </w:p>
    <w:p w:rsidR="00EC04EB" w:rsidRDefault="00EC04EB" w:rsidP="00EC04EB">
      <w:pPr>
        <w:pStyle w:val="Ingenmellomrom"/>
      </w:pPr>
      <w:r>
        <w:rPr>
          <w:b/>
        </w:rPr>
        <w:t>Familien</w:t>
      </w:r>
      <w:r>
        <w:t xml:space="preserve"> som er veldig glad i pasienten vil at pasienten skal holdes lengst mulig i live. De er glad i denne personen og ønsker ikke å miste ham/henne. De tenker altså kun på at de vil beholde pasienten lengst mulig fordi de </w:t>
      </w:r>
      <w:r w:rsidR="00963482">
        <w:t>frykter den endelige avslutningen og derfor ikke klarer å se pasientens siste ønske.</w:t>
      </w:r>
    </w:p>
    <w:p w:rsidR="00541253" w:rsidRDefault="00541253" w:rsidP="00EC04EB">
      <w:pPr>
        <w:pStyle w:val="Ingenmellomrom"/>
      </w:pPr>
    </w:p>
    <w:p w:rsidR="00541253" w:rsidRDefault="00541253" w:rsidP="00EC04EB">
      <w:pPr>
        <w:pStyle w:val="Ingenmellomrom"/>
      </w:pPr>
    </w:p>
    <w:p w:rsidR="00541253" w:rsidRDefault="00541253" w:rsidP="00EC04EB">
      <w:pPr>
        <w:pStyle w:val="Ingenmellomrom"/>
      </w:pPr>
    </w:p>
    <w:p w:rsidR="00541253" w:rsidRDefault="00541253" w:rsidP="00EC04EB">
      <w:pPr>
        <w:pStyle w:val="Ingenmellomrom"/>
      </w:pPr>
    </w:p>
    <w:p w:rsidR="00541253" w:rsidRPr="00534385" w:rsidRDefault="00541253" w:rsidP="00EC04EB">
      <w:pPr>
        <w:pStyle w:val="Ingenmellomrom"/>
      </w:pPr>
    </w:p>
    <w:p w:rsidR="00AA1231" w:rsidRDefault="00AA1231"/>
    <w:sectPr w:rsidR="00AA1231" w:rsidSect="00AA123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Corsiva">
    <w:panose1 w:val="03010101010201010101"/>
    <w:charset w:val="00"/>
    <w:family w:val="script"/>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Lucida Handwriting">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F5EEA"/>
    <w:multiLevelType w:val="hybridMultilevel"/>
    <w:tmpl w:val="7AC0968C"/>
    <w:lvl w:ilvl="0" w:tplc="B51C9C56">
      <w:numFmt w:val="bullet"/>
      <w:lvlText w:val=""/>
      <w:lvlJc w:val="left"/>
      <w:pPr>
        <w:ind w:left="720" w:hanging="360"/>
      </w:pPr>
      <w:rPr>
        <w:rFonts w:ascii="Symbol" w:eastAsiaTheme="minorHAnsi" w:hAnsi="Symbol"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EC04EB"/>
    <w:rsid w:val="00002CC8"/>
    <w:rsid w:val="000147FE"/>
    <w:rsid w:val="00036F9C"/>
    <w:rsid w:val="000D6510"/>
    <w:rsid w:val="00190E8A"/>
    <w:rsid w:val="002D55A5"/>
    <w:rsid w:val="00302FAE"/>
    <w:rsid w:val="003F053C"/>
    <w:rsid w:val="00475A3C"/>
    <w:rsid w:val="005024B6"/>
    <w:rsid w:val="00530EF6"/>
    <w:rsid w:val="00541253"/>
    <w:rsid w:val="00684F51"/>
    <w:rsid w:val="00685AA6"/>
    <w:rsid w:val="006C0B1C"/>
    <w:rsid w:val="006D264A"/>
    <w:rsid w:val="006D6EA8"/>
    <w:rsid w:val="00706DCD"/>
    <w:rsid w:val="00724613"/>
    <w:rsid w:val="00790942"/>
    <w:rsid w:val="007C433C"/>
    <w:rsid w:val="007F36BB"/>
    <w:rsid w:val="008761F4"/>
    <w:rsid w:val="00881D03"/>
    <w:rsid w:val="008A10AE"/>
    <w:rsid w:val="008E584C"/>
    <w:rsid w:val="009129A4"/>
    <w:rsid w:val="009429C4"/>
    <w:rsid w:val="00963482"/>
    <w:rsid w:val="009E39A1"/>
    <w:rsid w:val="009F7B6E"/>
    <w:rsid w:val="00A11AFC"/>
    <w:rsid w:val="00A12A6C"/>
    <w:rsid w:val="00A539F7"/>
    <w:rsid w:val="00A57ED9"/>
    <w:rsid w:val="00A90C8D"/>
    <w:rsid w:val="00A92CCE"/>
    <w:rsid w:val="00AA1231"/>
    <w:rsid w:val="00AF3082"/>
    <w:rsid w:val="00B80975"/>
    <w:rsid w:val="00BA0BE4"/>
    <w:rsid w:val="00BC31BE"/>
    <w:rsid w:val="00BF078F"/>
    <w:rsid w:val="00C21C52"/>
    <w:rsid w:val="00C56D66"/>
    <w:rsid w:val="00D55FDE"/>
    <w:rsid w:val="00D82B43"/>
    <w:rsid w:val="00E50640"/>
    <w:rsid w:val="00EB4310"/>
    <w:rsid w:val="00EB4F4F"/>
    <w:rsid w:val="00EC04EB"/>
    <w:rsid w:val="00EC2F1F"/>
    <w:rsid w:val="00F574B0"/>
    <w:rsid w:val="00F77ECA"/>
    <w:rsid w:val="00FF546C"/>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231"/>
    <w:rPr>
      <w:lang w:val="en-US"/>
    </w:rPr>
  </w:style>
  <w:style w:type="paragraph" w:styleId="Overskrift1">
    <w:name w:val="heading 1"/>
    <w:basedOn w:val="Normal"/>
    <w:next w:val="Normal"/>
    <w:link w:val="Overskrift1Tegn"/>
    <w:uiPriority w:val="9"/>
    <w:qFormat/>
    <w:rsid w:val="00A57ED9"/>
    <w:pPr>
      <w:keepNext/>
      <w:keepLines/>
      <w:spacing w:before="480" w:after="0"/>
      <w:outlineLvl w:val="0"/>
    </w:pPr>
    <w:rPr>
      <w:rFonts w:ascii="Monotype Corsiva" w:eastAsiaTheme="majorEastAsia" w:hAnsi="Monotype Corsiva" w:cstheme="majorBidi"/>
      <w:b/>
      <w:bCs/>
      <w:color w:val="365F91" w:themeColor="accent1" w:themeShade="BF"/>
      <w:sz w:val="36"/>
      <w:szCs w:val="28"/>
      <w:u w:val="single"/>
    </w:rPr>
  </w:style>
  <w:style w:type="paragraph" w:styleId="Overskrift2">
    <w:name w:val="heading 2"/>
    <w:basedOn w:val="Normal"/>
    <w:next w:val="Normal"/>
    <w:link w:val="Overskrift2Tegn"/>
    <w:autoRedefine/>
    <w:uiPriority w:val="9"/>
    <w:unhideWhenUsed/>
    <w:qFormat/>
    <w:rsid w:val="00D82B43"/>
    <w:pPr>
      <w:keepNext/>
      <w:keepLines/>
      <w:spacing w:before="200" w:after="0"/>
      <w:outlineLvl w:val="1"/>
    </w:pPr>
    <w:rPr>
      <w:rFonts w:ascii="David" w:eastAsiaTheme="majorEastAsia" w:hAnsi="David" w:cstheme="majorBidi"/>
      <w:b/>
      <w:bCs/>
      <w:color w:val="4F81BD" w:themeColor="accent1"/>
      <w:sz w:val="32"/>
      <w:szCs w:val="26"/>
      <w:lang w:val="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uiPriority w:val="1"/>
    <w:qFormat/>
    <w:rsid w:val="00706DCD"/>
    <w:pPr>
      <w:spacing w:after="0" w:line="240" w:lineRule="auto"/>
    </w:pPr>
    <w:rPr>
      <w:rFonts w:ascii="Verdana" w:hAnsi="Verdana"/>
    </w:rPr>
  </w:style>
  <w:style w:type="character" w:customStyle="1" w:styleId="Overskrift1Tegn">
    <w:name w:val="Overskrift 1 Tegn"/>
    <w:basedOn w:val="Standardskriftforavsnitt"/>
    <w:link w:val="Overskrift1"/>
    <w:uiPriority w:val="9"/>
    <w:rsid w:val="00A57ED9"/>
    <w:rPr>
      <w:rFonts w:ascii="Monotype Corsiva" w:eastAsiaTheme="majorEastAsia" w:hAnsi="Monotype Corsiva" w:cstheme="majorBidi"/>
      <w:b/>
      <w:bCs/>
      <w:color w:val="365F91" w:themeColor="accent1" w:themeShade="BF"/>
      <w:sz w:val="36"/>
      <w:szCs w:val="28"/>
      <w:u w:val="single"/>
    </w:rPr>
  </w:style>
  <w:style w:type="paragraph" w:styleId="Tittel">
    <w:name w:val="Title"/>
    <w:basedOn w:val="Normal"/>
    <w:next w:val="Normal"/>
    <w:link w:val="TittelTegn"/>
    <w:uiPriority w:val="10"/>
    <w:qFormat/>
    <w:rsid w:val="00475A3C"/>
    <w:pPr>
      <w:pBdr>
        <w:bottom w:val="single" w:sz="8" w:space="4" w:color="4F81BD" w:themeColor="accent1"/>
      </w:pBdr>
      <w:spacing w:after="300" w:line="240" w:lineRule="auto"/>
      <w:contextualSpacing/>
      <w:jc w:val="center"/>
    </w:pPr>
    <w:rPr>
      <w:rFonts w:ascii="Lucida Handwriting" w:eastAsiaTheme="majorEastAsia" w:hAnsi="Lucida Handwriting"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475A3C"/>
    <w:rPr>
      <w:rFonts w:ascii="Lucida Handwriting" w:eastAsiaTheme="majorEastAsia" w:hAnsi="Lucida Handwriting" w:cstheme="majorBidi"/>
      <w:color w:val="17365D" w:themeColor="text2" w:themeShade="BF"/>
      <w:spacing w:val="5"/>
      <w:kern w:val="28"/>
      <w:sz w:val="52"/>
      <w:szCs w:val="52"/>
    </w:rPr>
  </w:style>
  <w:style w:type="character" w:customStyle="1" w:styleId="Overskrift2Tegn">
    <w:name w:val="Overskrift 2 Tegn"/>
    <w:basedOn w:val="Standardskriftforavsnitt"/>
    <w:link w:val="Overskrift2"/>
    <w:uiPriority w:val="9"/>
    <w:rsid w:val="00D82B43"/>
    <w:rPr>
      <w:rFonts w:ascii="David" w:eastAsiaTheme="majorEastAsia" w:hAnsi="David" w:cstheme="majorBidi"/>
      <w:b/>
      <w:bCs/>
      <w:color w:val="4F81BD" w:themeColor="accent1"/>
      <w:sz w:val="32"/>
      <w:szCs w:val="26"/>
      <w:lang w:val="nn-N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4</Pages>
  <Words>1456</Words>
  <Characters>7719</Characters>
  <Application>Microsoft Office Word</Application>
  <DocSecurity>0</DocSecurity>
  <Lines>64</Lines>
  <Paragraphs>18</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9157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dc:creator>
  <cp:lastModifiedBy>Marius</cp:lastModifiedBy>
  <cp:revision>28</cp:revision>
  <cp:lastPrinted>2011-06-06T17:45:00Z</cp:lastPrinted>
  <dcterms:created xsi:type="dcterms:W3CDTF">2011-06-06T16:24:00Z</dcterms:created>
  <dcterms:modified xsi:type="dcterms:W3CDTF">2011-06-11T11:16:00Z</dcterms:modified>
</cp:coreProperties>
</file>