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C54" w:rsidRPr="00661C54" w:rsidRDefault="00661C54" w:rsidP="00661C54">
      <w:pPr>
        <w:spacing w:after="0" w:line="384" w:lineRule="atLeast"/>
        <w:outlineLvl w:val="0"/>
        <w:rPr>
          <w:rFonts w:ascii="Arial" w:eastAsia="Times New Roman" w:hAnsi="Arial" w:cs="Arial"/>
          <w:color w:val="3F4043"/>
          <w:kern w:val="36"/>
          <w:sz w:val="36"/>
          <w:szCs w:val="36"/>
          <w:lang w:eastAsia="nb-NO"/>
        </w:rPr>
      </w:pPr>
      <w:r w:rsidRPr="00661C54">
        <w:rPr>
          <w:rFonts w:ascii="Arial" w:eastAsia="Times New Roman" w:hAnsi="Arial" w:cs="Arial"/>
          <w:color w:val="3F4043"/>
          <w:kern w:val="36"/>
          <w:sz w:val="36"/>
          <w:szCs w:val="36"/>
          <w:lang w:eastAsia="nb-NO"/>
        </w:rPr>
        <w:t>Språkpolitikk</w:t>
      </w:r>
    </w:p>
    <w:p w:rsidR="00661C54" w:rsidRPr="00661C54" w:rsidRDefault="00661C54" w:rsidP="00661C54">
      <w:pPr>
        <w:spacing w:after="0" w:line="384" w:lineRule="atLeast"/>
        <w:rPr>
          <w:rFonts w:ascii="Arial" w:eastAsia="Times New Roman" w:hAnsi="Arial" w:cs="Arial"/>
          <w:color w:val="3F4043"/>
          <w:sz w:val="18"/>
          <w:szCs w:val="18"/>
          <w:lang w:eastAsia="nb-NO"/>
        </w:rPr>
      </w:pPr>
      <w:r>
        <w:rPr>
          <w:rFonts w:ascii="Arial" w:eastAsia="Times New Roman" w:hAnsi="Arial" w:cs="Arial"/>
          <w:noProof/>
          <w:color w:val="3F4043"/>
          <w:sz w:val="18"/>
          <w:szCs w:val="18"/>
          <w:lang w:eastAsia="nb-NO"/>
        </w:rPr>
        <mc:AlternateContent>
          <mc:Choice Requires="wps">
            <w:drawing>
              <wp:inline distT="0" distB="0" distL="0" distR="0">
                <wp:extent cx="302260" cy="302260"/>
                <wp:effectExtent l="0" t="0" r="0" b="0"/>
                <wp:docPr id="1" name="Rektangel 1" descr="Stortinge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260" cy="302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ktangel 1" o:spid="_x0000_s1026" alt="Beskrivelse: Stortinget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" filled="f" stroked="f">
                <o:lock v:ext="edit" aspectratio="t"/>
                <w10:anchorlock/>
              </v:rect>
            </w:pict>
          </mc:Fallback>
        </mc:AlternateContent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Det er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ikkje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sjølvsagt at norsk vil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vera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fullverdig bruksspråk på alle samfunnsområde i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Noreg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i framtida. For </w:t>
      </w:r>
      <w:proofErr w:type="gram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å</w:t>
      </w:r>
      <w:proofErr w:type="gram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styrkja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norsk som nasjonalspråk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trengst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det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samla språkpolitikk.</w:t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  <w:t xml:space="preserve">Språkrådet meiner at det overordna målet må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vera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gram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å</w:t>
      </w:r>
      <w:proofErr w:type="gram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sikra at norsk – nynorsk og bokmål – blir brukt på alle område i samfunnet, og at norsk språk er det naturlege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valet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i alle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situasjonar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der det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ikkje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er nødvendig å bruka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framandspråk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.</w:t>
      </w:r>
    </w:p>
    <w:p w:rsidR="00661C54" w:rsidRPr="00661C54" w:rsidRDefault="00661C54" w:rsidP="00661C54">
      <w:pPr>
        <w:spacing w:after="0" w:line="384" w:lineRule="atLeast"/>
        <w:rPr>
          <w:rFonts w:ascii="Arial" w:eastAsia="Times New Roman" w:hAnsi="Arial" w:cs="Arial"/>
          <w:color w:val="3F4043"/>
          <w:sz w:val="18"/>
          <w:szCs w:val="18"/>
          <w:lang w:eastAsia="nb-NO"/>
        </w:rPr>
      </w:pP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I 2005 la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utval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oppnemnt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av Språkrådet fram utgreiinga «Norsk i hundre!», som tok til orde for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ny, samla språkpolitikk.</w:t>
      </w:r>
    </w:p>
    <w:p w:rsidR="00661C54" w:rsidRPr="00661C54" w:rsidRDefault="00661C54" w:rsidP="00661C54">
      <w:pPr>
        <w:spacing w:after="0" w:line="384" w:lineRule="atLeast"/>
        <w:rPr>
          <w:rFonts w:ascii="Arial" w:eastAsia="Times New Roman" w:hAnsi="Arial" w:cs="Arial"/>
          <w:color w:val="3F4043"/>
          <w:sz w:val="18"/>
          <w:szCs w:val="18"/>
          <w:lang w:eastAsia="nb-NO"/>
        </w:rPr>
      </w:pP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Regjeringa har i 2008 lagt fram stortingsmeldinga «Mål og meining.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heilskapeleg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norsk språkpolitikk». Der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gjer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regjeringa framlegg om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ny,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sektorovergripande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språkpolitikk for å sikre norsk som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eit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fullverdig,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samfunnsberande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språk i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Noreg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.</w:t>
      </w:r>
    </w:p>
    <w:p w:rsidR="00661C54" w:rsidRPr="00661C54" w:rsidRDefault="00661C54" w:rsidP="00661C54">
      <w:pPr>
        <w:spacing w:after="0" w:line="255" w:lineRule="atLeast"/>
        <w:rPr>
          <w:rFonts w:ascii="Arial" w:eastAsia="Times New Roman" w:hAnsi="Arial" w:cs="Arial"/>
          <w:color w:val="3F4043"/>
          <w:sz w:val="18"/>
          <w:szCs w:val="18"/>
          <w:lang w:eastAsia="nb-NO"/>
        </w:rPr>
      </w:pP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På nettsidene våre kan du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lesa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meir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om språkpolitiske initiativ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frå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Språkrådet og om politiske dokument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frå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regjeringa.</w:t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  <w:t xml:space="preserve">Ved sida av den overordna språkpolitikken er det utvikla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ein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eigen språkpolitikk for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nokre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samfunnssektorar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. </w:t>
      </w:r>
      <w:proofErr w:type="gram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Det</w:t>
      </w:r>
      <w:proofErr w:type="gram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finn du òg informasjon om.</w:t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  <w:t xml:space="preserve">Internasjonale politiske dokument legg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føringar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for språkpolitikken. Her kan du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lesa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meir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om den nordiske språkdeklarasjonen og den nordiske språkkonvensjonen.</w:t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</w:r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br/>
        <w:t xml:space="preserve">Du vil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dessutan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</w:t>
      </w:r>
      <w:proofErr w:type="spellStart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>finna</w:t>
      </w:r>
      <w:proofErr w:type="spellEnd"/>
      <w:r w:rsidRPr="00661C54">
        <w:rPr>
          <w:rFonts w:ascii="Arial" w:eastAsia="Times New Roman" w:hAnsi="Arial" w:cs="Arial"/>
          <w:color w:val="3F4043"/>
          <w:sz w:val="18"/>
          <w:szCs w:val="18"/>
          <w:lang w:eastAsia="nb-NO"/>
        </w:rPr>
        <w:t xml:space="preserve"> informasjon om den nasjonale språkpolitikken i nabolanda våre.</w:t>
      </w:r>
    </w:p>
    <w:p w:rsidR="00C72E9E" w:rsidRDefault="00C72E9E">
      <w:bookmarkStart w:id="0" w:name="_GoBack"/>
      <w:bookmarkEnd w:id="0"/>
    </w:p>
    <w:sectPr w:rsidR="00C72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C54"/>
    <w:rsid w:val="00661C54"/>
    <w:rsid w:val="00C7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661C5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61C54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661C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661C5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661C54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661C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213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2011-05-23T12:31:00Z</dcterms:created>
  <dcterms:modified xsi:type="dcterms:W3CDTF">2011-05-23T12:31:00Z</dcterms:modified>
</cp:coreProperties>
</file>