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053A3" w:rsidRPr="00B15F9C" w:rsidRDefault="00D053A3" w:rsidP="00890A99">
      <w:pPr>
        <w:rPr>
          <w:lang w:val="en-US"/>
        </w:rPr>
      </w:pPr>
      <w:r w:rsidRPr="00B15F9C">
        <w:rPr>
          <w:lang w:val="en-US"/>
        </w:rPr>
        <w:t>Task D Anders</w:t>
      </w:r>
    </w:p>
    <w:p w:rsidR="00D053A3" w:rsidRPr="00B15F9C" w:rsidRDefault="00D053A3" w:rsidP="00D053A3">
      <w:pPr>
        <w:jc w:val="center"/>
        <w:rPr>
          <w:sz w:val="36"/>
          <w:szCs w:val="36"/>
          <w:lang w:val="en-US"/>
        </w:rPr>
      </w:pPr>
    </w:p>
    <w:p w:rsidR="00D053A3" w:rsidRPr="00890A99" w:rsidRDefault="00D053A3" w:rsidP="00890A99">
      <w:pPr>
        <w:spacing w:line="360" w:lineRule="auto"/>
        <w:rPr>
          <w:sz w:val="28"/>
          <w:szCs w:val="28"/>
          <w:lang w:val="en-US"/>
        </w:rPr>
      </w:pPr>
      <w:r w:rsidRPr="00890A99">
        <w:rPr>
          <w:sz w:val="28"/>
          <w:szCs w:val="28"/>
          <w:lang w:val="en-US"/>
        </w:rPr>
        <w:t>In this article,</w:t>
      </w:r>
      <w:r w:rsidRPr="00890A99">
        <w:rPr>
          <w:sz w:val="28"/>
          <w:szCs w:val="28"/>
          <w:lang w:val="en-GB"/>
        </w:rPr>
        <w:t xml:space="preserve"> I’m</w:t>
      </w:r>
      <w:r w:rsidRPr="00890A99">
        <w:rPr>
          <w:sz w:val="28"/>
          <w:szCs w:val="28"/>
          <w:lang w:val="en-US"/>
        </w:rPr>
        <w:t xml:space="preserve"> going to talk about how literature and films can make people</w:t>
      </w:r>
      <w:r w:rsidR="005047CF">
        <w:rPr>
          <w:sz w:val="28"/>
          <w:szCs w:val="28"/>
          <w:lang w:val="en-US"/>
        </w:rPr>
        <w:t>,</w:t>
      </w:r>
      <w:r w:rsidRPr="00890A99">
        <w:rPr>
          <w:sz w:val="28"/>
          <w:szCs w:val="28"/>
          <w:lang w:val="en-US"/>
        </w:rPr>
        <w:t xml:space="preserve"> more aware of social inequality. Social</w:t>
      </w:r>
      <w:r w:rsidRPr="00890A99">
        <w:rPr>
          <w:sz w:val="28"/>
          <w:szCs w:val="28"/>
          <w:lang w:val="en-GB"/>
        </w:rPr>
        <w:t xml:space="preserve"> </w:t>
      </w:r>
      <w:r w:rsidR="00890A99" w:rsidRPr="00890A99">
        <w:rPr>
          <w:sz w:val="28"/>
          <w:szCs w:val="28"/>
          <w:lang w:val="en-GB"/>
        </w:rPr>
        <w:t>inequality</w:t>
      </w:r>
      <w:r w:rsidRPr="00890A99">
        <w:rPr>
          <w:sz w:val="28"/>
          <w:szCs w:val="28"/>
          <w:lang w:val="en-GB"/>
        </w:rPr>
        <w:t xml:space="preserve"> is situations where people </w:t>
      </w:r>
      <w:r w:rsidRPr="00890A99">
        <w:rPr>
          <w:sz w:val="28"/>
          <w:szCs w:val="28"/>
          <w:lang w:val="en-US"/>
        </w:rPr>
        <w:t>in a</w:t>
      </w:r>
      <w:r w:rsidRPr="00890A99">
        <w:rPr>
          <w:sz w:val="28"/>
          <w:szCs w:val="28"/>
          <w:lang w:val="en-GB"/>
        </w:rPr>
        <w:t xml:space="preserve"> society</w:t>
      </w:r>
      <w:r w:rsidR="005047CF">
        <w:rPr>
          <w:sz w:val="28"/>
          <w:szCs w:val="28"/>
          <w:lang w:val="en-GB"/>
        </w:rPr>
        <w:t>,</w:t>
      </w:r>
      <w:r w:rsidRPr="00890A99">
        <w:rPr>
          <w:sz w:val="28"/>
          <w:szCs w:val="28"/>
          <w:lang w:val="en-US"/>
        </w:rPr>
        <w:t xml:space="preserve"> do not have equal social status. Areas of social inequality</w:t>
      </w:r>
      <w:r w:rsidR="00835F61" w:rsidRPr="00890A99">
        <w:rPr>
          <w:sz w:val="28"/>
          <w:szCs w:val="28"/>
          <w:lang w:val="en-US"/>
        </w:rPr>
        <w:t>,</w:t>
      </w:r>
      <w:r w:rsidRPr="00890A99">
        <w:rPr>
          <w:sz w:val="28"/>
          <w:szCs w:val="28"/>
          <w:lang w:val="en-US"/>
        </w:rPr>
        <w:t xml:space="preserve"> can be voting rights, education, healthcare, skin color, religion, sex and </w:t>
      </w:r>
      <w:r w:rsidR="00C513D5" w:rsidRPr="00890A99">
        <w:rPr>
          <w:sz w:val="28"/>
          <w:szCs w:val="28"/>
          <w:lang w:val="en-US"/>
        </w:rPr>
        <w:t xml:space="preserve">race. </w:t>
      </w:r>
    </w:p>
    <w:p w:rsidR="00C513D5" w:rsidRPr="00890A99" w:rsidRDefault="00C513D5" w:rsidP="00890A99">
      <w:pPr>
        <w:spacing w:line="360" w:lineRule="auto"/>
        <w:rPr>
          <w:sz w:val="28"/>
          <w:szCs w:val="28"/>
          <w:lang w:val="en-US"/>
        </w:rPr>
      </w:pPr>
      <w:r w:rsidRPr="00890A99">
        <w:rPr>
          <w:sz w:val="28"/>
          <w:szCs w:val="28"/>
          <w:lang w:val="en-US"/>
        </w:rPr>
        <w:t xml:space="preserve">I’m going to use the movies Rabbit Proof Fence and Angela’s ashes which are both based on books. </w:t>
      </w:r>
      <w:r w:rsidR="00DD11EB" w:rsidRPr="00890A99">
        <w:rPr>
          <w:sz w:val="28"/>
          <w:szCs w:val="28"/>
          <w:lang w:val="en-US"/>
        </w:rPr>
        <w:t xml:space="preserve">The movie Rabbit Proof </w:t>
      </w:r>
      <w:proofErr w:type="gramStart"/>
      <w:r w:rsidR="00DD11EB" w:rsidRPr="00890A99">
        <w:rPr>
          <w:sz w:val="28"/>
          <w:szCs w:val="28"/>
          <w:lang w:val="en-US"/>
        </w:rPr>
        <w:t>Fence</w:t>
      </w:r>
      <w:r w:rsidR="005047CF">
        <w:rPr>
          <w:sz w:val="28"/>
          <w:szCs w:val="28"/>
          <w:lang w:val="en-US"/>
        </w:rPr>
        <w:t>,</w:t>
      </w:r>
      <w:proofErr w:type="gramEnd"/>
      <w:r w:rsidR="00DD11EB" w:rsidRPr="00890A99">
        <w:rPr>
          <w:sz w:val="28"/>
          <w:szCs w:val="28"/>
          <w:lang w:val="en-US"/>
        </w:rPr>
        <w:t xml:space="preserve"> is an Australian drama film made by Phillip Noyce and based on the book with the same name</w:t>
      </w:r>
      <w:r w:rsidR="005047CF">
        <w:rPr>
          <w:sz w:val="28"/>
          <w:szCs w:val="28"/>
          <w:lang w:val="en-US"/>
        </w:rPr>
        <w:t>,</w:t>
      </w:r>
      <w:r w:rsidR="00DD11EB" w:rsidRPr="00890A99">
        <w:rPr>
          <w:sz w:val="28"/>
          <w:szCs w:val="28"/>
          <w:lang w:val="en-US"/>
        </w:rPr>
        <w:t xml:space="preserve"> by the author Doris Pilkington Garimara. </w:t>
      </w:r>
      <w:r w:rsidR="007B0C96" w:rsidRPr="00890A99">
        <w:rPr>
          <w:sz w:val="28"/>
          <w:szCs w:val="28"/>
          <w:lang w:val="en-US"/>
        </w:rPr>
        <w:t>The book/movie is based on a true story about the author’s mother</w:t>
      </w:r>
      <w:r w:rsidR="005047CF">
        <w:rPr>
          <w:sz w:val="28"/>
          <w:szCs w:val="28"/>
          <w:lang w:val="en-US"/>
        </w:rPr>
        <w:t>,</w:t>
      </w:r>
      <w:r w:rsidR="007B0C96" w:rsidRPr="00890A99">
        <w:rPr>
          <w:sz w:val="28"/>
          <w:szCs w:val="28"/>
          <w:lang w:val="en-US"/>
        </w:rPr>
        <w:t xml:space="preserve"> and two other mixed-race Aboriginal girls. The aboriginal </w:t>
      </w:r>
      <w:proofErr w:type="gramStart"/>
      <w:r w:rsidR="007B0C96" w:rsidRPr="00890A99">
        <w:rPr>
          <w:sz w:val="28"/>
          <w:szCs w:val="28"/>
          <w:lang w:val="en-US"/>
        </w:rPr>
        <w:t>girls</w:t>
      </w:r>
      <w:r w:rsidR="005047CF">
        <w:rPr>
          <w:sz w:val="28"/>
          <w:szCs w:val="28"/>
          <w:lang w:val="en-US"/>
        </w:rPr>
        <w:t>,</w:t>
      </w:r>
      <w:proofErr w:type="gramEnd"/>
      <w:r w:rsidR="007B0C96" w:rsidRPr="00890A99">
        <w:rPr>
          <w:sz w:val="28"/>
          <w:szCs w:val="28"/>
          <w:lang w:val="en-US"/>
        </w:rPr>
        <w:t xml:space="preserve"> ran away from the Moor River Native Settlement north of Perth</w:t>
      </w:r>
      <w:r w:rsidR="005047CF">
        <w:rPr>
          <w:sz w:val="28"/>
          <w:szCs w:val="28"/>
          <w:lang w:val="en-US"/>
        </w:rPr>
        <w:t>,</w:t>
      </w:r>
      <w:r w:rsidR="007B0C96" w:rsidRPr="00890A99">
        <w:rPr>
          <w:sz w:val="28"/>
          <w:szCs w:val="28"/>
          <w:lang w:val="en-US"/>
        </w:rPr>
        <w:t xml:space="preserve"> to get back to their aboriginal families.</w:t>
      </w:r>
      <w:r w:rsidR="00835F61" w:rsidRPr="00890A99">
        <w:rPr>
          <w:sz w:val="28"/>
          <w:szCs w:val="28"/>
          <w:lang w:val="en-US"/>
        </w:rPr>
        <w:t xml:space="preserve"> The </w:t>
      </w:r>
      <w:r w:rsidR="008E2FF5" w:rsidRPr="00890A99">
        <w:rPr>
          <w:sz w:val="28"/>
          <w:szCs w:val="28"/>
          <w:lang w:val="en-US"/>
        </w:rPr>
        <w:t>movie</w:t>
      </w:r>
      <w:r w:rsidR="00835F61" w:rsidRPr="00890A99">
        <w:rPr>
          <w:sz w:val="28"/>
          <w:szCs w:val="28"/>
          <w:lang w:val="en-US"/>
        </w:rPr>
        <w:t xml:space="preserve"> follows the girls as the walk for nine weeks</w:t>
      </w:r>
      <w:r w:rsidR="005047CF">
        <w:rPr>
          <w:sz w:val="28"/>
          <w:szCs w:val="28"/>
          <w:lang w:val="en-US"/>
        </w:rPr>
        <w:t>,</w:t>
      </w:r>
      <w:r w:rsidR="00835F61" w:rsidRPr="00890A99">
        <w:rPr>
          <w:sz w:val="28"/>
          <w:szCs w:val="28"/>
          <w:lang w:val="en-US"/>
        </w:rPr>
        <w:t xml:space="preserve"> along the Rabbit Proof Fence which was 2400km</w:t>
      </w:r>
      <w:r w:rsidR="008E2FF5" w:rsidRPr="00890A99">
        <w:rPr>
          <w:sz w:val="28"/>
          <w:szCs w:val="28"/>
          <w:lang w:val="en-US"/>
        </w:rPr>
        <w:t xml:space="preserve"> long. To get back to Jigalong, while being chased by a white authority man, and an aboriginal tracker.</w:t>
      </w:r>
    </w:p>
    <w:p w:rsidR="008E2FF5" w:rsidRPr="00890A99" w:rsidRDefault="008E2FF5" w:rsidP="00890A99">
      <w:pPr>
        <w:spacing w:line="360" w:lineRule="auto"/>
        <w:rPr>
          <w:sz w:val="28"/>
          <w:szCs w:val="28"/>
          <w:lang w:val="en-US"/>
        </w:rPr>
      </w:pPr>
      <w:r w:rsidRPr="00890A99">
        <w:rPr>
          <w:sz w:val="28"/>
          <w:szCs w:val="28"/>
          <w:lang w:val="en-US"/>
        </w:rPr>
        <w:t xml:space="preserve">The drama film Angela’s Ashes, </w:t>
      </w:r>
      <w:r w:rsidR="000E1992" w:rsidRPr="00890A99">
        <w:rPr>
          <w:sz w:val="28"/>
          <w:szCs w:val="28"/>
          <w:lang w:val="en-US"/>
        </w:rPr>
        <w:t>is based on the memoir with the same title, by Frank McCourt. The film was directed by Alan Parker.</w:t>
      </w:r>
    </w:p>
    <w:p w:rsidR="000E1992" w:rsidRPr="00890A99" w:rsidRDefault="000E1992" w:rsidP="00890A99">
      <w:pPr>
        <w:spacing w:line="360" w:lineRule="auto"/>
        <w:rPr>
          <w:sz w:val="28"/>
          <w:szCs w:val="28"/>
          <w:lang w:val="en-US"/>
        </w:rPr>
      </w:pPr>
      <w:r w:rsidRPr="00890A99">
        <w:rPr>
          <w:sz w:val="28"/>
          <w:szCs w:val="28"/>
          <w:lang w:val="en-US"/>
        </w:rPr>
        <w:t xml:space="preserve">The film, tells the story about Frank McCourt and his childhood after his family, was forced to move from America and back to Ireland because </w:t>
      </w:r>
      <w:r w:rsidR="00455453" w:rsidRPr="00890A99">
        <w:rPr>
          <w:sz w:val="28"/>
          <w:szCs w:val="28"/>
          <w:lang w:val="en-US"/>
        </w:rPr>
        <w:t>of money problems and family problems, because of the father’s alcoholism.</w:t>
      </w:r>
      <w:r w:rsidR="001473E2" w:rsidRPr="00890A99">
        <w:rPr>
          <w:sz w:val="28"/>
          <w:szCs w:val="28"/>
          <w:lang w:val="en-US"/>
        </w:rPr>
        <w:t xml:space="preserve"> The film shows young McCourt’s life, in the town of Limerick in Ireland, during his childhood in the 1930s and 40s.</w:t>
      </w:r>
      <w:r w:rsidR="00F95C7B" w:rsidRPr="00890A99">
        <w:rPr>
          <w:sz w:val="28"/>
          <w:szCs w:val="28"/>
          <w:lang w:val="en-US"/>
        </w:rPr>
        <w:t xml:space="preserve">  After a while he earned enough money to return to the land of his dream, America!</w:t>
      </w:r>
    </w:p>
    <w:p w:rsidR="00B66B12" w:rsidRPr="00890A99" w:rsidRDefault="00B66B12" w:rsidP="00890A99">
      <w:pPr>
        <w:spacing w:line="360" w:lineRule="auto"/>
        <w:rPr>
          <w:sz w:val="28"/>
          <w:szCs w:val="28"/>
          <w:lang w:val="en-US"/>
        </w:rPr>
      </w:pPr>
      <w:r w:rsidRPr="00890A99">
        <w:rPr>
          <w:sz w:val="28"/>
          <w:szCs w:val="28"/>
          <w:lang w:val="en-US"/>
        </w:rPr>
        <w:lastRenderedPageBreak/>
        <w:t xml:space="preserve">The story inn Rabbit Proof Fence which actually is true, tells us about the stolen generation.  Stolen generation is a term for mixed aboriginal children who were taken away from their </w:t>
      </w:r>
      <w:r w:rsidR="00093C13" w:rsidRPr="00890A99">
        <w:rPr>
          <w:sz w:val="28"/>
          <w:szCs w:val="28"/>
          <w:lang w:val="en-US"/>
        </w:rPr>
        <w:t>families</w:t>
      </w:r>
      <w:r w:rsidR="006374CE">
        <w:rPr>
          <w:sz w:val="28"/>
          <w:szCs w:val="28"/>
          <w:lang w:val="en-US"/>
        </w:rPr>
        <w:t>,</w:t>
      </w:r>
      <w:r w:rsidR="00093C13" w:rsidRPr="00890A99">
        <w:rPr>
          <w:sz w:val="28"/>
          <w:szCs w:val="28"/>
          <w:lang w:val="en-US"/>
        </w:rPr>
        <w:t xml:space="preserve"> by</w:t>
      </w:r>
      <w:r w:rsidRPr="00890A99">
        <w:rPr>
          <w:sz w:val="28"/>
          <w:szCs w:val="28"/>
          <w:lang w:val="en-US"/>
        </w:rPr>
        <w:t xml:space="preserve"> the Australian federal and state government. The removals of the children took place between approximately 1869 and 1969, but in some places children were still being taken in the 1970s.</w:t>
      </w:r>
    </w:p>
    <w:p w:rsidR="00093C13" w:rsidRPr="00890A99" w:rsidRDefault="00093C13" w:rsidP="00890A99">
      <w:pPr>
        <w:spacing w:line="360" w:lineRule="auto"/>
        <w:rPr>
          <w:sz w:val="28"/>
          <w:szCs w:val="28"/>
          <w:lang w:val="en-US"/>
        </w:rPr>
      </w:pPr>
      <w:r w:rsidRPr="00890A99">
        <w:rPr>
          <w:sz w:val="28"/>
          <w:szCs w:val="28"/>
          <w:lang w:val="en-US"/>
        </w:rPr>
        <w:t xml:space="preserve">The government took the children, because they wanted to civilize them. They wanted them to go to school, and learn about Christianity and God.  So they just took them away from their parents. Later they </w:t>
      </w:r>
      <w:proofErr w:type="gramStart"/>
      <w:r w:rsidRPr="00890A99">
        <w:rPr>
          <w:sz w:val="28"/>
          <w:szCs w:val="28"/>
          <w:lang w:val="en-US"/>
        </w:rPr>
        <w:t>learned</w:t>
      </w:r>
      <w:r w:rsidR="006374CE">
        <w:rPr>
          <w:sz w:val="28"/>
          <w:szCs w:val="28"/>
          <w:lang w:val="en-US"/>
        </w:rPr>
        <w:t>,</w:t>
      </w:r>
      <w:proofErr w:type="gramEnd"/>
      <w:r w:rsidRPr="00890A99">
        <w:rPr>
          <w:sz w:val="28"/>
          <w:szCs w:val="28"/>
          <w:lang w:val="en-US"/>
        </w:rPr>
        <w:t xml:space="preserve"> that what they did was really wrong. On the 11</w:t>
      </w:r>
      <w:r w:rsidRPr="00890A99">
        <w:rPr>
          <w:sz w:val="28"/>
          <w:szCs w:val="28"/>
          <w:vertAlign w:val="superscript"/>
          <w:lang w:val="en-US"/>
        </w:rPr>
        <w:t>th</w:t>
      </w:r>
      <w:r w:rsidRPr="00890A99">
        <w:rPr>
          <w:sz w:val="28"/>
          <w:szCs w:val="28"/>
          <w:lang w:val="en-US"/>
        </w:rPr>
        <w:t xml:space="preserve"> December 2007, the new Prime </w:t>
      </w:r>
      <w:r w:rsidR="004A6494" w:rsidRPr="00890A99">
        <w:rPr>
          <w:sz w:val="28"/>
          <w:szCs w:val="28"/>
          <w:lang w:val="en-US"/>
        </w:rPr>
        <w:t>Minister</w:t>
      </w:r>
      <w:r w:rsidRPr="00890A99">
        <w:rPr>
          <w:sz w:val="28"/>
          <w:szCs w:val="28"/>
          <w:lang w:val="en-US"/>
        </w:rPr>
        <w:t xml:space="preserve"> Kevin Rudd announced that an apology would be made to </w:t>
      </w:r>
      <w:r w:rsidR="004D6B2B" w:rsidRPr="00890A99">
        <w:rPr>
          <w:sz w:val="28"/>
          <w:szCs w:val="28"/>
          <w:lang w:val="en-US"/>
        </w:rPr>
        <w:t>indigenous Australians.</w:t>
      </w:r>
    </w:p>
    <w:p w:rsidR="004D6B2B" w:rsidRPr="00890A99" w:rsidRDefault="004D6B2B" w:rsidP="00890A99">
      <w:pPr>
        <w:spacing w:line="360" w:lineRule="auto"/>
        <w:rPr>
          <w:sz w:val="28"/>
          <w:szCs w:val="28"/>
          <w:lang w:val="en-US"/>
        </w:rPr>
      </w:pPr>
      <w:r w:rsidRPr="00890A99">
        <w:rPr>
          <w:sz w:val="28"/>
          <w:szCs w:val="28"/>
          <w:lang w:val="en-US"/>
        </w:rPr>
        <w:t>On 27 January 2008, Rudd announced that the apology would be made on or after the first day of parliament in Canberra, on the 12</w:t>
      </w:r>
      <w:r w:rsidRPr="00890A99">
        <w:rPr>
          <w:sz w:val="28"/>
          <w:szCs w:val="28"/>
          <w:vertAlign w:val="superscript"/>
          <w:lang w:val="en-US"/>
        </w:rPr>
        <w:t>th</w:t>
      </w:r>
      <w:r w:rsidRPr="00890A99">
        <w:rPr>
          <w:sz w:val="28"/>
          <w:szCs w:val="28"/>
          <w:lang w:val="en-US"/>
        </w:rPr>
        <w:t xml:space="preserve"> February .The date was later set to 13th February, when it was ultimately issued.</w:t>
      </w:r>
    </w:p>
    <w:p w:rsidR="004A6494" w:rsidRPr="00890A99" w:rsidRDefault="004A6494" w:rsidP="00890A99">
      <w:pPr>
        <w:spacing w:line="360" w:lineRule="auto"/>
        <w:rPr>
          <w:sz w:val="28"/>
          <w:szCs w:val="28"/>
          <w:lang w:val="en-US"/>
        </w:rPr>
      </w:pPr>
      <w:r w:rsidRPr="00890A99">
        <w:rPr>
          <w:sz w:val="28"/>
          <w:szCs w:val="28"/>
          <w:lang w:val="en-US"/>
        </w:rPr>
        <w:t>The movie Angela’s Ashes, also deals with social inequality. There is a clear message</w:t>
      </w:r>
      <w:r w:rsidR="006374CE">
        <w:rPr>
          <w:sz w:val="28"/>
          <w:szCs w:val="28"/>
          <w:lang w:val="en-US"/>
        </w:rPr>
        <w:t>,</w:t>
      </w:r>
      <w:r w:rsidRPr="00890A99">
        <w:rPr>
          <w:sz w:val="28"/>
          <w:szCs w:val="28"/>
          <w:lang w:val="en-US"/>
        </w:rPr>
        <w:t xml:space="preserve"> about poverty and the social classes in the story. Frank McCourt</w:t>
      </w:r>
      <w:r w:rsidR="001E16CD" w:rsidRPr="00890A99">
        <w:rPr>
          <w:sz w:val="28"/>
          <w:szCs w:val="28"/>
          <w:lang w:val="en-US"/>
        </w:rPr>
        <w:t xml:space="preserve"> father’s </w:t>
      </w:r>
      <w:proofErr w:type="gramStart"/>
      <w:r w:rsidR="001E16CD" w:rsidRPr="00890A99">
        <w:rPr>
          <w:sz w:val="28"/>
          <w:szCs w:val="28"/>
          <w:lang w:val="en-US"/>
        </w:rPr>
        <w:t>alcoholism,</w:t>
      </w:r>
      <w:proofErr w:type="gramEnd"/>
      <w:r w:rsidR="001E16CD" w:rsidRPr="00890A99">
        <w:rPr>
          <w:sz w:val="28"/>
          <w:szCs w:val="28"/>
          <w:lang w:val="en-US"/>
        </w:rPr>
        <w:t xml:space="preserve"> and the tragic deaths of his siblings.  It’s all a puzzle of the poorness the family is living in. </w:t>
      </w:r>
    </w:p>
    <w:p w:rsidR="003D5960" w:rsidRPr="00890A99" w:rsidRDefault="001E16CD" w:rsidP="00890A99">
      <w:pPr>
        <w:spacing w:line="360" w:lineRule="auto"/>
        <w:rPr>
          <w:sz w:val="28"/>
          <w:szCs w:val="28"/>
          <w:lang w:val="en-US"/>
        </w:rPr>
      </w:pPr>
      <w:r w:rsidRPr="00890A99">
        <w:rPr>
          <w:sz w:val="28"/>
          <w:szCs w:val="28"/>
          <w:lang w:val="en-US"/>
        </w:rPr>
        <w:t>The Poverty strips the family of health, and also of worthiness.  Having to beg from a priest is a very low point for Angela.  The boys go to work young, and still have to beg and steal to avoid hunger. Frank really wants to continue at school,</w:t>
      </w:r>
      <w:r w:rsidR="00DF477C" w:rsidRPr="00890A99">
        <w:rPr>
          <w:sz w:val="28"/>
          <w:szCs w:val="28"/>
          <w:lang w:val="en-US"/>
        </w:rPr>
        <w:t xml:space="preserve"> but can’t get ahead. He is too poor to get recognized by the school.</w:t>
      </w:r>
    </w:p>
    <w:p w:rsidR="003D5960" w:rsidRDefault="003D5960" w:rsidP="00890A99">
      <w:pPr>
        <w:spacing w:line="360" w:lineRule="auto"/>
        <w:rPr>
          <w:sz w:val="28"/>
          <w:szCs w:val="28"/>
          <w:lang w:val="en-US"/>
        </w:rPr>
      </w:pPr>
      <w:r w:rsidRPr="00890A99">
        <w:rPr>
          <w:sz w:val="28"/>
          <w:szCs w:val="28"/>
          <w:lang w:val="en-US"/>
        </w:rPr>
        <w:t xml:space="preserve">Personal, I think literature and films can make people more aware of social inequality. These two films I have </w:t>
      </w:r>
      <w:proofErr w:type="gramStart"/>
      <w:r w:rsidR="00EA2392" w:rsidRPr="00890A99">
        <w:rPr>
          <w:sz w:val="28"/>
          <w:szCs w:val="28"/>
          <w:lang w:val="en-US"/>
        </w:rPr>
        <w:t>used</w:t>
      </w:r>
      <w:r w:rsidR="006374CE">
        <w:rPr>
          <w:sz w:val="28"/>
          <w:szCs w:val="28"/>
          <w:lang w:val="en-US"/>
        </w:rPr>
        <w:t>,</w:t>
      </w:r>
      <w:proofErr w:type="gramEnd"/>
      <w:r w:rsidRPr="00890A99">
        <w:rPr>
          <w:sz w:val="28"/>
          <w:szCs w:val="28"/>
          <w:lang w:val="en-US"/>
        </w:rPr>
        <w:t xml:space="preserve"> are really god examples. </w:t>
      </w:r>
      <w:r w:rsidR="00EA2392" w:rsidRPr="00890A99">
        <w:rPr>
          <w:sz w:val="28"/>
          <w:szCs w:val="28"/>
          <w:lang w:val="en-US"/>
        </w:rPr>
        <w:t>There may be hundreds of other great examples. They remind us about mistakes humanity have done in the past. Because</w:t>
      </w:r>
      <w:r w:rsidR="00890A99" w:rsidRPr="00890A99">
        <w:rPr>
          <w:sz w:val="28"/>
          <w:szCs w:val="28"/>
          <w:lang w:val="en-US"/>
        </w:rPr>
        <w:t xml:space="preserve"> of</w:t>
      </w:r>
      <w:r w:rsidR="00EA2392" w:rsidRPr="00890A99">
        <w:rPr>
          <w:sz w:val="28"/>
          <w:szCs w:val="28"/>
          <w:lang w:val="en-US"/>
        </w:rPr>
        <w:t xml:space="preserve"> the literature and films, we will never forget. </w:t>
      </w:r>
      <w:r w:rsidR="00EA2392" w:rsidRPr="00890A99">
        <w:rPr>
          <w:sz w:val="28"/>
          <w:szCs w:val="28"/>
          <w:lang w:val="en-US"/>
        </w:rPr>
        <w:lastRenderedPageBreak/>
        <w:t>Because of the book Uncle Tom's cabin, people will always be aware of the slavery in the United States of America. Because of</w:t>
      </w:r>
      <w:r w:rsidR="00890A99" w:rsidRPr="00890A99">
        <w:rPr>
          <w:sz w:val="28"/>
          <w:szCs w:val="28"/>
          <w:lang w:val="en-US"/>
        </w:rPr>
        <w:t xml:space="preserve"> the movie</w:t>
      </w:r>
      <w:r w:rsidR="00EA2392" w:rsidRPr="00890A99">
        <w:rPr>
          <w:sz w:val="28"/>
          <w:szCs w:val="28"/>
          <w:lang w:val="en-US"/>
        </w:rPr>
        <w:t xml:space="preserve"> Titanic</w:t>
      </w:r>
      <w:r w:rsidR="00890A99" w:rsidRPr="00890A99">
        <w:rPr>
          <w:sz w:val="28"/>
          <w:szCs w:val="28"/>
          <w:lang w:val="en-US"/>
        </w:rPr>
        <w:t>,</w:t>
      </w:r>
      <w:r w:rsidR="00EA2392" w:rsidRPr="00890A99">
        <w:rPr>
          <w:sz w:val="28"/>
          <w:szCs w:val="28"/>
          <w:lang w:val="en-US"/>
        </w:rPr>
        <w:t xml:space="preserve"> people will never forget how </w:t>
      </w:r>
      <w:r w:rsidR="00890A99" w:rsidRPr="00890A99">
        <w:rPr>
          <w:sz w:val="28"/>
          <w:szCs w:val="28"/>
          <w:lang w:val="en-US"/>
        </w:rPr>
        <w:t>most of the poor passengers died, because all the rich passengers got seats in the lifeboats, and because of the movie Schindler's List people who have seen it, are aware of all the cruel things the Nazis did too the Polish-Jewish refugees during the Holocaust.</w:t>
      </w:r>
    </w:p>
    <w:p w:rsidR="00B15F9C" w:rsidRPr="00D053A3" w:rsidRDefault="003E2B77" w:rsidP="003E2B77">
      <w:pPr>
        <w:spacing w:line="360" w:lineRule="auto"/>
        <w:rPr>
          <w:sz w:val="28"/>
          <w:szCs w:val="28"/>
          <w:lang w:val="en-US"/>
        </w:rPr>
      </w:pPr>
      <w:r>
        <w:rPr>
          <w:sz w:val="28"/>
          <w:szCs w:val="28"/>
          <w:lang w:val="en-US"/>
        </w:rPr>
        <w:t>My conclusion is, yes. Literature and films can and do</w:t>
      </w:r>
      <w:r w:rsidR="006374CE">
        <w:rPr>
          <w:sz w:val="28"/>
          <w:szCs w:val="28"/>
          <w:lang w:val="en-US"/>
        </w:rPr>
        <w:t>es</w:t>
      </w:r>
      <w:r>
        <w:rPr>
          <w:sz w:val="28"/>
          <w:szCs w:val="28"/>
          <w:lang w:val="en-US"/>
        </w:rPr>
        <w:t xml:space="preserve"> make people more aware of social inequality. And </w:t>
      </w:r>
      <w:r w:rsidRPr="003E2B77">
        <w:rPr>
          <w:sz w:val="28"/>
          <w:szCs w:val="28"/>
          <w:lang w:val="en-US"/>
        </w:rPr>
        <w:t>especially</w:t>
      </w:r>
      <w:r>
        <w:rPr>
          <w:sz w:val="28"/>
          <w:szCs w:val="28"/>
          <w:lang w:val="en-US"/>
        </w:rPr>
        <w:t xml:space="preserve"> films can learn teenagers about it. Rabbit proof fence and Angela’s Ashes are tw</w:t>
      </w:r>
      <w:r w:rsidR="006374CE">
        <w:rPr>
          <w:sz w:val="28"/>
          <w:szCs w:val="28"/>
          <w:lang w:val="en-US"/>
        </w:rPr>
        <w:t xml:space="preserve">o really great examples of that, </w:t>
      </w:r>
      <w:r w:rsidR="005047CF">
        <w:rPr>
          <w:sz w:val="28"/>
          <w:szCs w:val="28"/>
          <w:lang w:val="en-US"/>
        </w:rPr>
        <w:t>and I think we will see many more great examples on that in the future.</w:t>
      </w:r>
    </w:p>
    <w:sectPr w:rsidR="00B15F9C" w:rsidRPr="00D053A3" w:rsidSect="00977062">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D053A3"/>
    <w:rsid w:val="00093C13"/>
    <w:rsid w:val="000E1992"/>
    <w:rsid w:val="001473E2"/>
    <w:rsid w:val="001E16CD"/>
    <w:rsid w:val="003D5960"/>
    <w:rsid w:val="003E2B77"/>
    <w:rsid w:val="00455453"/>
    <w:rsid w:val="004A6494"/>
    <w:rsid w:val="004D6B2B"/>
    <w:rsid w:val="005047CF"/>
    <w:rsid w:val="006374CE"/>
    <w:rsid w:val="007B0C96"/>
    <w:rsid w:val="00835F61"/>
    <w:rsid w:val="00890A99"/>
    <w:rsid w:val="008E2FF5"/>
    <w:rsid w:val="00977062"/>
    <w:rsid w:val="00B15F9C"/>
    <w:rsid w:val="00B66B12"/>
    <w:rsid w:val="00C16AEB"/>
    <w:rsid w:val="00C513D5"/>
    <w:rsid w:val="00D053A3"/>
    <w:rsid w:val="00DD11EB"/>
    <w:rsid w:val="00DF477C"/>
    <w:rsid w:val="00EA2392"/>
    <w:rsid w:val="00F95C7B"/>
  </w:rsids>
  <m:mathPr>
    <m:mathFont m:val="Cambria Math"/>
    <m:brkBin m:val="before"/>
    <m:brkBinSub m:val="--"/>
    <m:smallFrac m:val="off"/>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nb-NO" w:eastAsia="nb-N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77062"/>
    <w:pPr>
      <w:spacing w:after="200" w:line="276" w:lineRule="auto"/>
    </w:pPr>
    <w:rPr>
      <w:sz w:val="22"/>
      <w:szCs w:val="22"/>
      <w:lang w:eastAsia="en-US"/>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qFormat/>
    <w:tblPr>
      <w:tblInd w:w="0" w:type="dxa"/>
      <w:tblCellMar>
        <w:top w:w="0" w:type="dxa"/>
        <w:left w:w="108" w:type="dxa"/>
        <w:bottom w:w="0" w:type="dxa"/>
        <w:right w:w="108" w:type="dxa"/>
      </w:tblCellMar>
    </w:tblPr>
  </w:style>
  <w:style w:type="numbering" w:default="1" w:styleId="Ingen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3</Pages>
  <Words>665</Words>
  <Characters>3528</Characters>
  <Application>Microsoft Office Word</Application>
  <DocSecurity>0</DocSecurity>
  <Lines>29</Lines>
  <Paragraphs>8</Paragraphs>
  <ScaleCrop>false</ScaleCrop>
  <HeadingPairs>
    <vt:vector size="2" baseType="variant">
      <vt:variant>
        <vt:lpstr>Tittel</vt:lpstr>
      </vt:variant>
      <vt:variant>
        <vt:i4>1</vt:i4>
      </vt:variant>
    </vt:vector>
  </HeadingPairs>
  <TitlesOfParts>
    <vt:vector size="1" baseType="lpstr">
      <vt:lpstr/>
    </vt:vector>
  </TitlesOfParts>
  <Company>Østfold Fylkeskommune</Company>
  <LinksUpToDate>false</LinksUpToDate>
  <CharactersWithSpaces>4185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andfur</dc:creator>
  <cp:lastModifiedBy>Lise Aina</cp:lastModifiedBy>
  <cp:revision>2</cp:revision>
  <dcterms:created xsi:type="dcterms:W3CDTF">2011-04-03T14:23:00Z</dcterms:created>
  <dcterms:modified xsi:type="dcterms:W3CDTF">2011-04-03T14:23:00Z</dcterms:modified>
</cp:coreProperties>
</file>