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2D3052" w:rsidRDefault="005E2CAB">
      <w:pPr>
        <w:pStyle w:val="Title"/>
        <w:rPr>
          <w:b w:val="0"/>
        </w:rPr>
      </w:pPr>
      <w:r>
        <w:t xml:space="preserve">RELIGIONSKUNNSKAP  </w:t>
      </w:r>
      <w:r>
        <w:rPr>
          <w:b w:val="0"/>
        </w:rPr>
        <w:t>(s.9-)</w:t>
      </w:r>
    </w:p>
    <w:p w:rsidR="002D3052" w:rsidRDefault="002D3052">
      <w:pPr>
        <w:pStyle w:val="Title"/>
        <w:rPr>
          <w:b w:val="0"/>
        </w:rPr>
      </w:pPr>
    </w:p>
    <w:p w:rsidR="002D3052" w:rsidRDefault="002D3052">
      <w:pPr>
        <w:pStyle w:val="Title"/>
        <w:rPr>
          <w:b w:val="0"/>
        </w:rPr>
      </w:pPr>
    </w:p>
    <w:p w:rsidR="002D3052" w:rsidRDefault="005E2CAB">
      <w:pPr>
        <w:pStyle w:val="Title"/>
        <w:jc w:val="left"/>
        <w:rPr>
          <w:b w:val="0"/>
          <w:sz w:val="28"/>
        </w:rPr>
      </w:pPr>
      <w:r>
        <w:rPr>
          <w:sz w:val="28"/>
          <w:u w:val="single"/>
        </w:rPr>
        <w:t>Religionsforskeren</w:t>
      </w:r>
      <w:r>
        <w:rPr>
          <w:b w:val="0"/>
          <w:sz w:val="28"/>
        </w:rPr>
        <w:t xml:space="preserve"> lar ikke personlig tro og følelser påvirke holdningen til det stoffet som studeres.</w:t>
      </w:r>
    </w:p>
    <w:p w:rsidR="002D3052" w:rsidRDefault="002D3052">
      <w:pPr>
        <w:pStyle w:val="Title"/>
        <w:jc w:val="left"/>
        <w:rPr>
          <w:b w:val="0"/>
          <w:sz w:val="28"/>
        </w:rPr>
      </w:pPr>
    </w:p>
    <w:p w:rsidR="002D3052" w:rsidRDefault="005E2CAB">
      <w:pPr>
        <w:pStyle w:val="Title"/>
        <w:jc w:val="left"/>
        <w:rPr>
          <w:b w:val="0"/>
          <w:sz w:val="28"/>
        </w:rPr>
      </w:pPr>
      <w:r>
        <w:rPr>
          <w:sz w:val="28"/>
          <w:u w:val="single"/>
        </w:rPr>
        <w:t>Filosofi</w:t>
      </w:r>
      <w:r>
        <w:rPr>
          <w:b w:val="0"/>
          <w:sz w:val="28"/>
        </w:rPr>
        <w:t xml:space="preserve"> betyr ”kjærlighet til visdom”.</w:t>
      </w:r>
    </w:p>
    <w:p w:rsidR="002D3052" w:rsidRDefault="002D3052">
      <w:pPr>
        <w:pStyle w:val="Title"/>
        <w:jc w:val="left"/>
        <w:rPr>
          <w:b w:val="0"/>
          <w:sz w:val="28"/>
        </w:rPr>
      </w:pPr>
    </w:p>
    <w:p w:rsidR="002D3052" w:rsidRDefault="005E2CAB">
      <w:pPr>
        <w:pStyle w:val="Title"/>
        <w:jc w:val="left"/>
        <w:rPr>
          <w:b w:val="0"/>
          <w:sz w:val="28"/>
        </w:rPr>
      </w:pPr>
      <w:r>
        <w:rPr>
          <w:sz w:val="28"/>
          <w:u w:val="single"/>
        </w:rPr>
        <w:t>Teologi</w:t>
      </w:r>
      <w:r>
        <w:rPr>
          <w:b w:val="0"/>
          <w:sz w:val="28"/>
        </w:rPr>
        <w:t xml:space="preserve"> betyr ”læren om gud”.</w:t>
      </w:r>
    </w:p>
    <w:p w:rsidR="002D3052" w:rsidRDefault="002D3052">
      <w:pPr>
        <w:pStyle w:val="Title"/>
        <w:jc w:val="left"/>
        <w:rPr>
          <w:b w:val="0"/>
          <w:sz w:val="28"/>
        </w:rPr>
      </w:pPr>
    </w:p>
    <w:p w:rsidR="002D3052" w:rsidRDefault="005E2CAB">
      <w:pPr>
        <w:pStyle w:val="Title"/>
        <w:jc w:val="left"/>
        <w:rPr>
          <w:b w:val="0"/>
          <w:sz w:val="28"/>
        </w:rPr>
      </w:pPr>
      <w:r>
        <w:rPr>
          <w:sz w:val="28"/>
          <w:u w:val="single"/>
        </w:rPr>
        <w:t>Religionsvitenskapen</w:t>
      </w:r>
      <w:r>
        <w:rPr>
          <w:b w:val="0"/>
          <w:sz w:val="28"/>
        </w:rPr>
        <w:t xml:space="preserve"> studerer religionene ut fra sosiologiske, psykologiske, historiske og filosofiske synsvinkler.</w:t>
      </w:r>
    </w:p>
    <w:p w:rsidR="002D3052" w:rsidRDefault="002D3052">
      <w:pPr>
        <w:pStyle w:val="Title"/>
        <w:jc w:val="left"/>
        <w:rPr>
          <w:b w:val="0"/>
          <w:sz w:val="28"/>
        </w:rPr>
      </w:pPr>
    </w:p>
    <w:p w:rsidR="002D3052" w:rsidRDefault="005E2CAB">
      <w:pPr>
        <w:pStyle w:val="Title"/>
        <w:jc w:val="left"/>
        <w:rPr>
          <w:b w:val="0"/>
          <w:sz w:val="28"/>
        </w:rPr>
      </w:pPr>
      <w:r>
        <w:rPr>
          <w:sz w:val="28"/>
          <w:u w:val="single"/>
        </w:rPr>
        <w:t>Hvorfor lære / lese om religioner?</w:t>
      </w:r>
      <w:r>
        <w:rPr>
          <w:b w:val="0"/>
          <w:sz w:val="28"/>
        </w:rPr>
        <w:t xml:space="preserve"> </w:t>
      </w:r>
    </w:p>
    <w:p w:rsidR="002D3052" w:rsidRDefault="005E2CAB">
      <w:pPr>
        <w:pStyle w:val="Title"/>
        <w:numPr>
          <w:ilvl w:val="0"/>
          <w:numId w:val="1"/>
        </w:numPr>
        <w:tabs>
          <w:tab w:val="clear" w:pos="360"/>
          <w:tab w:val="num" w:pos="435"/>
        </w:tabs>
        <w:ind w:left="435"/>
        <w:jc w:val="left"/>
        <w:rPr>
          <w:b w:val="0"/>
          <w:sz w:val="28"/>
        </w:rPr>
      </w:pPr>
      <w:r>
        <w:rPr>
          <w:b w:val="0"/>
          <w:sz w:val="28"/>
        </w:rPr>
        <w:t>Religionskonflikter mellom folkegrupper.</w:t>
      </w:r>
    </w:p>
    <w:p w:rsidR="002D3052" w:rsidRDefault="005E2CAB">
      <w:pPr>
        <w:pStyle w:val="Title"/>
        <w:numPr>
          <w:ilvl w:val="0"/>
          <w:numId w:val="1"/>
        </w:numPr>
        <w:tabs>
          <w:tab w:val="clear" w:pos="360"/>
          <w:tab w:val="num" w:pos="435"/>
        </w:tabs>
        <w:ind w:left="435"/>
        <w:jc w:val="left"/>
        <w:rPr>
          <w:b w:val="0"/>
          <w:sz w:val="28"/>
        </w:rPr>
      </w:pPr>
      <w:r>
        <w:rPr>
          <w:b w:val="0"/>
          <w:sz w:val="28"/>
        </w:rPr>
        <w:t>Humanitært hjelpearbeid  av ulike religiøse grupper.</w:t>
      </w:r>
    </w:p>
    <w:p w:rsidR="002D3052" w:rsidRDefault="005E2CAB">
      <w:pPr>
        <w:pStyle w:val="Title"/>
        <w:numPr>
          <w:ilvl w:val="0"/>
          <w:numId w:val="1"/>
        </w:numPr>
        <w:tabs>
          <w:tab w:val="clear" w:pos="360"/>
          <w:tab w:val="num" w:pos="435"/>
        </w:tabs>
        <w:ind w:left="435"/>
        <w:jc w:val="left"/>
        <w:rPr>
          <w:b w:val="0"/>
          <w:sz w:val="28"/>
        </w:rPr>
      </w:pPr>
      <w:r>
        <w:rPr>
          <w:b w:val="0"/>
          <w:sz w:val="28"/>
        </w:rPr>
        <w:t>Internasjonal politikk krever kjennskap til religioner.</w:t>
      </w:r>
    </w:p>
    <w:p w:rsidR="002D3052" w:rsidRDefault="005E2CAB">
      <w:pPr>
        <w:pStyle w:val="Title"/>
        <w:numPr>
          <w:ilvl w:val="0"/>
          <w:numId w:val="1"/>
        </w:numPr>
        <w:tabs>
          <w:tab w:val="clear" w:pos="360"/>
          <w:tab w:val="num" w:pos="435"/>
        </w:tabs>
        <w:ind w:left="435"/>
        <w:jc w:val="left"/>
        <w:rPr>
          <w:b w:val="0"/>
          <w:sz w:val="28"/>
        </w:rPr>
      </w:pPr>
      <w:r>
        <w:rPr>
          <w:b w:val="0"/>
          <w:sz w:val="28"/>
        </w:rPr>
        <w:t>Møte mellom ulike kulturer.</w:t>
      </w:r>
    </w:p>
    <w:p w:rsidR="002D3052" w:rsidRDefault="005E2CAB">
      <w:pPr>
        <w:pStyle w:val="Title"/>
        <w:numPr>
          <w:ilvl w:val="0"/>
          <w:numId w:val="1"/>
        </w:numPr>
        <w:tabs>
          <w:tab w:val="clear" w:pos="360"/>
          <w:tab w:val="num" w:pos="435"/>
        </w:tabs>
        <w:ind w:left="435"/>
        <w:jc w:val="left"/>
        <w:rPr>
          <w:b w:val="0"/>
          <w:sz w:val="28"/>
        </w:rPr>
      </w:pPr>
      <w:r>
        <w:rPr>
          <w:b w:val="0"/>
          <w:sz w:val="28"/>
        </w:rPr>
        <w:t>Samfunn med annet levevis og andre verdier.</w:t>
      </w:r>
    </w:p>
    <w:p w:rsidR="002D3052" w:rsidRDefault="005E2CAB">
      <w:pPr>
        <w:pStyle w:val="Title"/>
        <w:numPr>
          <w:ilvl w:val="0"/>
          <w:numId w:val="1"/>
        </w:numPr>
        <w:tabs>
          <w:tab w:val="clear" w:pos="360"/>
          <w:tab w:val="num" w:pos="435"/>
        </w:tabs>
        <w:ind w:left="435"/>
        <w:jc w:val="left"/>
        <w:rPr>
          <w:b w:val="0"/>
          <w:sz w:val="28"/>
        </w:rPr>
      </w:pPr>
      <w:r>
        <w:rPr>
          <w:b w:val="0"/>
          <w:sz w:val="28"/>
        </w:rPr>
        <w:t>Innvandrere og flyktninger.</w:t>
      </w:r>
    </w:p>
    <w:p w:rsidR="002D3052" w:rsidRDefault="005E2CAB">
      <w:pPr>
        <w:pStyle w:val="Title"/>
        <w:numPr>
          <w:ilvl w:val="0"/>
          <w:numId w:val="1"/>
        </w:numPr>
        <w:tabs>
          <w:tab w:val="clear" w:pos="360"/>
          <w:tab w:val="num" w:pos="435"/>
        </w:tabs>
        <w:ind w:left="435"/>
        <w:jc w:val="left"/>
        <w:rPr>
          <w:b w:val="0"/>
          <w:sz w:val="28"/>
        </w:rPr>
      </w:pPr>
      <w:r>
        <w:rPr>
          <w:b w:val="0"/>
          <w:sz w:val="28"/>
        </w:rPr>
        <w:t>For den enkeltes personlige utvikling.</w:t>
      </w:r>
    </w:p>
    <w:p w:rsidR="002D3052" w:rsidRDefault="005E2CAB">
      <w:pPr>
        <w:pStyle w:val="Title"/>
        <w:numPr>
          <w:ilvl w:val="0"/>
          <w:numId w:val="1"/>
        </w:numPr>
        <w:tabs>
          <w:tab w:val="clear" w:pos="360"/>
          <w:tab w:val="num" w:pos="435"/>
        </w:tabs>
        <w:ind w:left="435"/>
        <w:jc w:val="left"/>
        <w:rPr>
          <w:b w:val="0"/>
          <w:sz w:val="28"/>
        </w:rPr>
      </w:pPr>
      <w:r>
        <w:rPr>
          <w:b w:val="0"/>
          <w:sz w:val="28"/>
        </w:rPr>
        <w:t>Gir svar på viktige spørsmål (eksistensielle)</w:t>
      </w:r>
    </w:p>
    <w:p w:rsidR="002D3052" w:rsidRDefault="005E2CAB">
      <w:pPr>
        <w:pStyle w:val="Title"/>
        <w:numPr>
          <w:ilvl w:val="0"/>
          <w:numId w:val="1"/>
        </w:numPr>
        <w:tabs>
          <w:tab w:val="clear" w:pos="360"/>
          <w:tab w:val="num" w:pos="435"/>
        </w:tabs>
        <w:ind w:left="435"/>
        <w:jc w:val="left"/>
        <w:rPr>
          <w:b w:val="0"/>
          <w:sz w:val="28"/>
        </w:rPr>
      </w:pPr>
      <w:r>
        <w:rPr>
          <w:b w:val="0"/>
          <w:sz w:val="28"/>
        </w:rPr>
        <w:t>Gir moralske retningslinjer.</w:t>
      </w:r>
    </w:p>
    <w:p w:rsidR="002D3052" w:rsidRDefault="002D3052">
      <w:pPr>
        <w:pStyle w:val="Title"/>
        <w:jc w:val="left"/>
        <w:rPr>
          <w:b w:val="0"/>
          <w:sz w:val="28"/>
        </w:rPr>
      </w:pPr>
    </w:p>
    <w:p w:rsidR="002D3052" w:rsidRDefault="005E2CAB">
      <w:pPr>
        <w:pStyle w:val="Title"/>
        <w:jc w:val="left"/>
        <w:rPr>
          <w:b w:val="0"/>
          <w:sz w:val="28"/>
        </w:rPr>
      </w:pPr>
      <w:r>
        <w:rPr>
          <w:sz w:val="28"/>
          <w:u w:val="single"/>
        </w:rPr>
        <w:t>Toleranse</w:t>
      </w:r>
      <w:r>
        <w:rPr>
          <w:sz w:val="28"/>
        </w:rPr>
        <w:t xml:space="preserve"> </w:t>
      </w:r>
      <w:r>
        <w:rPr>
          <w:b w:val="0"/>
          <w:sz w:val="28"/>
        </w:rPr>
        <w:t xml:space="preserve">betyr å respektere mennesker med et annet livssyn enn ens eget, uten at motsetninger utviskes. </w:t>
      </w:r>
    </w:p>
    <w:p w:rsidR="002D3052" w:rsidRDefault="005E2CAB">
      <w:pPr>
        <w:pStyle w:val="Title"/>
        <w:numPr>
          <w:ilvl w:val="0"/>
          <w:numId w:val="2"/>
        </w:numPr>
        <w:jc w:val="left"/>
        <w:rPr>
          <w:b w:val="0"/>
          <w:sz w:val="28"/>
        </w:rPr>
      </w:pPr>
      <w:r>
        <w:rPr>
          <w:b w:val="0"/>
          <w:sz w:val="28"/>
        </w:rPr>
        <w:t>Mangel på toreranse skyldes ofte usikkerhet og manglende kunnskap.</w:t>
      </w:r>
    </w:p>
    <w:p w:rsidR="002D3052" w:rsidRDefault="005E2CAB">
      <w:pPr>
        <w:pStyle w:val="Title"/>
        <w:numPr>
          <w:ilvl w:val="0"/>
          <w:numId w:val="2"/>
        </w:numPr>
        <w:jc w:val="left"/>
        <w:rPr>
          <w:b w:val="0"/>
          <w:sz w:val="28"/>
        </w:rPr>
      </w:pPr>
      <w:r>
        <w:rPr>
          <w:b w:val="0"/>
          <w:sz w:val="28"/>
        </w:rPr>
        <w:t>Alle har rett til å bli respektert for sine meninger når de ikke strider mot grunnleggende menneskerettigheter.</w:t>
      </w:r>
    </w:p>
    <w:p w:rsidR="002D3052" w:rsidRDefault="002D3052">
      <w:pPr>
        <w:pStyle w:val="Title"/>
        <w:jc w:val="left"/>
        <w:rPr>
          <w:b w:val="0"/>
          <w:sz w:val="28"/>
        </w:rPr>
      </w:pPr>
    </w:p>
    <w:p w:rsidR="002D3052" w:rsidRDefault="005E2CAB">
      <w:pPr>
        <w:pStyle w:val="Title"/>
        <w:jc w:val="left"/>
        <w:rPr>
          <w:sz w:val="28"/>
          <w:u w:val="single"/>
        </w:rPr>
      </w:pPr>
      <w:r>
        <w:rPr>
          <w:sz w:val="28"/>
          <w:u w:val="single"/>
        </w:rPr>
        <w:t>Hvordan har religionene oppstått?</w:t>
      </w:r>
    </w:p>
    <w:p w:rsidR="002D3052" w:rsidRDefault="005E2CAB">
      <w:pPr>
        <w:pStyle w:val="Title"/>
        <w:numPr>
          <w:ilvl w:val="0"/>
          <w:numId w:val="3"/>
        </w:numPr>
        <w:jc w:val="left"/>
        <w:rPr>
          <w:b w:val="0"/>
          <w:sz w:val="28"/>
        </w:rPr>
      </w:pPr>
      <w:r>
        <w:rPr>
          <w:sz w:val="28"/>
        </w:rPr>
        <w:t>Animisme</w:t>
      </w:r>
      <w:r>
        <w:rPr>
          <w:b w:val="0"/>
          <w:sz w:val="28"/>
        </w:rPr>
        <w:t>: alt i naturen er besjelet.</w:t>
      </w:r>
    </w:p>
    <w:p w:rsidR="002D3052" w:rsidRDefault="005E2CAB">
      <w:pPr>
        <w:pStyle w:val="Title"/>
        <w:numPr>
          <w:ilvl w:val="0"/>
          <w:numId w:val="3"/>
        </w:numPr>
        <w:jc w:val="left"/>
        <w:rPr>
          <w:b w:val="0"/>
          <w:sz w:val="28"/>
        </w:rPr>
      </w:pPr>
      <w:r>
        <w:rPr>
          <w:sz w:val="28"/>
        </w:rPr>
        <w:t>Polyteisme</w:t>
      </w:r>
      <w:r>
        <w:rPr>
          <w:b w:val="0"/>
          <w:sz w:val="28"/>
        </w:rPr>
        <w:t>: Mange guder.</w:t>
      </w:r>
    </w:p>
    <w:p w:rsidR="002D3052" w:rsidRDefault="005E2CAB">
      <w:pPr>
        <w:pStyle w:val="Title"/>
        <w:numPr>
          <w:ilvl w:val="0"/>
          <w:numId w:val="3"/>
        </w:numPr>
        <w:jc w:val="left"/>
        <w:rPr>
          <w:b w:val="0"/>
          <w:sz w:val="28"/>
        </w:rPr>
      </w:pPr>
      <w:r>
        <w:rPr>
          <w:sz w:val="28"/>
        </w:rPr>
        <w:t>Monoteisme</w:t>
      </w:r>
      <w:r>
        <w:rPr>
          <w:b w:val="0"/>
          <w:sz w:val="28"/>
        </w:rPr>
        <w:t>: En gud.</w:t>
      </w:r>
    </w:p>
    <w:p w:rsidR="002D3052" w:rsidRDefault="002D3052">
      <w:pPr>
        <w:pStyle w:val="Title"/>
        <w:jc w:val="left"/>
        <w:rPr>
          <w:sz w:val="28"/>
        </w:rPr>
      </w:pPr>
    </w:p>
    <w:p w:rsidR="002D3052" w:rsidRDefault="005E2CAB">
      <w:pPr>
        <w:pStyle w:val="Title"/>
        <w:jc w:val="left"/>
        <w:rPr>
          <w:b w:val="0"/>
          <w:sz w:val="28"/>
        </w:rPr>
      </w:pPr>
      <w:r>
        <w:rPr>
          <w:sz w:val="28"/>
          <w:u w:val="single"/>
        </w:rPr>
        <w:t xml:space="preserve">Hva betyr religion / religiøs? </w:t>
      </w:r>
      <w:r>
        <w:rPr>
          <w:b w:val="0"/>
          <w:sz w:val="28"/>
        </w:rPr>
        <w:t>Arild Romarheim: ”Å være religiøs vil si å ha som vesentlig i sitt liv noe oversanselig, som sprenger rammen for den dagligdagse virkelighet”.</w:t>
      </w:r>
    </w:p>
    <w:p w:rsidR="002D3052" w:rsidRDefault="002D3052">
      <w:pPr>
        <w:pStyle w:val="Title"/>
        <w:jc w:val="left"/>
        <w:rPr>
          <w:b w:val="0"/>
          <w:sz w:val="28"/>
        </w:rPr>
      </w:pPr>
    </w:p>
    <w:p w:rsidR="002D3052" w:rsidRDefault="005E2CAB">
      <w:pPr>
        <w:pStyle w:val="Title"/>
        <w:jc w:val="left"/>
        <w:rPr>
          <w:b w:val="0"/>
          <w:sz w:val="28"/>
        </w:rPr>
      </w:pPr>
      <w:r>
        <w:rPr>
          <w:sz w:val="28"/>
          <w:u w:val="single"/>
        </w:rPr>
        <w:t>Hva betyr ordet hellig?</w:t>
      </w:r>
      <w:r>
        <w:rPr>
          <w:b w:val="0"/>
          <w:sz w:val="28"/>
        </w:rPr>
        <w:t xml:space="preserve"> </w:t>
      </w:r>
    </w:p>
    <w:p w:rsidR="002D3052" w:rsidRDefault="005E2CAB">
      <w:pPr>
        <w:pStyle w:val="Title"/>
        <w:numPr>
          <w:ilvl w:val="0"/>
          <w:numId w:val="4"/>
        </w:numPr>
        <w:jc w:val="left"/>
        <w:rPr>
          <w:b w:val="0"/>
          <w:sz w:val="28"/>
        </w:rPr>
      </w:pPr>
      <w:r>
        <w:rPr>
          <w:b w:val="0"/>
          <w:sz w:val="28"/>
        </w:rPr>
        <w:t>Noe som er fullstendig forskjellig fra alt annet.</w:t>
      </w:r>
    </w:p>
    <w:p w:rsidR="002D3052" w:rsidRDefault="005E2CAB">
      <w:pPr>
        <w:pStyle w:val="Title"/>
        <w:numPr>
          <w:ilvl w:val="0"/>
          <w:numId w:val="4"/>
        </w:numPr>
        <w:jc w:val="left"/>
        <w:rPr>
          <w:b w:val="0"/>
          <w:sz w:val="28"/>
        </w:rPr>
      </w:pPr>
      <w:r>
        <w:rPr>
          <w:b w:val="0"/>
          <w:sz w:val="28"/>
        </w:rPr>
        <w:t>En egen dimensjon i tilværelsen</w:t>
      </w:r>
    </w:p>
    <w:p w:rsidR="002D3052" w:rsidRDefault="005E2CAB">
      <w:pPr>
        <w:pStyle w:val="Title"/>
        <w:numPr>
          <w:ilvl w:val="0"/>
          <w:numId w:val="4"/>
        </w:numPr>
        <w:jc w:val="left"/>
        <w:rPr>
          <w:b w:val="0"/>
          <w:sz w:val="28"/>
        </w:rPr>
      </w:pPr>
      <w:r>
        <w:rPr>
          <w:b w:val="0"/>
          <w:sz w:val="28"/>
        </w:rPr>
        <w:t>Noe som vekker ærefrykt, men også har tiltrekningskraft.</w:t>
      </w:r>
    </w:p>
    <w:p w:rsidR="002D3052" w:rsidRDefault="005E2CAB">
      <w:pPr>
        <w:pStyle w:val="Title"/>
        <w:numPr>
          <w:ilvl w:val="0"/>
          <w:numId w:val="4"/>
        </w:numPr>
        <w:jc w:val="left"/>
        <w:rPr>
          <w:b w:val="0"/>
          <w:sz w:val="28"/>
        </w:rPr>
      </w:pPr>
      <w:r>
        <w:rPr>
          <w:b w:val="0"/>
          <w:sz w:val="28"/>
        </w:rPr>
        <w:t xml:space="preserve">Utskilt / innviet. I motsetning til det </w:t>
      </w:r>
      <w:r>
        <w:rPr>
          <w:sz w:val="28"/>
        </w:rPr>
        <w:t>profane</w:t>
      </w:r>
      <w:r>
        <w:rPr>
          <w:b w:val="0"/>
          <w:sz w:val="28"/>
        </w:rPr>
        <w:t xml:space="preserve"> som er utenfor helligdommen.</w:t>
      </w:r>
    </w:p>
    <w:p w:rsidR="002D3052" w:rsidRDefault="005E2CAB">
      <w:pPr>
        <w:pStyle w:val="Title"/>
        <w:jc w:val="left"/>
        <w:rPr>
          <w:b w:val="0"/>
          <w:sz w:val="28"/>
        </w:rPr>
      </w:pPr>
      <w:r>
        <w:rPr>
          <w:b w:val="0"/>
          <w:sz w:val="28"/>
        </w:rPr>
        <w:t xml:space="preserve"> </w:t>
      </w:r>
    </w:p>
    <w:p w:rsidR="002D3052" w:rsidRDefault="005E2CAB">
      <w:pPr>
        <w:pStyle w:val="Title"/>
        <w:numPr>
          <w:ilvl w:val="0"/>
          <w:numId w:val="5"/>
        </w:numPr>
        <w:jc w:val="left"/>
        <w:rPr>
          <w:b w:val="0"/>
          <w:sz w:val="28"/>
        </w:rPr>
      </w:pPr>
      <w:r>
        <w:rPr>
          <w:sz w:val="28"/>
          <w:u w:val="single"/>
        </w:rPr>
        <w:t>Primalreligioner</w:t>
      </w:r>
      <w:r>
        <w:rPr>
          <w:b w:val="0"/>
          <w:sz w:val="28"/>
        </w:rPr>
        <w:t>. Tror på makter, guder og ånder som regulerer dagliglivet.</w:t>
      </w:r>
    </w:p>
    <w:p w:rsidR="002D3052" w:rsidRDefault="005E2CAB">
      <w:pPr>
        <w:pStyle w:val="Title"/>
        <w:jc w:val="left"/>
        <w:rPr>
          <w:b w:val="0"/>
          <w:sz w:val="28"/>
        </w:rPr>
      </w:pPr>
      <w:r>
        <w:rPr>
          <w:b w:val="0"/>
          <w:sz w:val="28"/>
        </w:rPr>
        <w:t xml:space="preserve">     Fofedredyrking og overgangsriter.</w:t>
      </w:r>
    </w:p>
    <w:p w:rsidR="002D3052" w:rsidRDefault="002D3052">
      <w:pPr>
        <w:pStyle w:val="Title"/>
        <w:jc w:val="left"/>
        <w:rPr>
          <w:b w:val="0"/>
          <w:sz w:val="28"/>
        </w:rPr>
      </w:pPr>
    </w:p>
    <w:p w:rsidR="002D3052" w:rsidRDefault="005E2CAB">
      <w:pPr>
        <w:pStyle w:val="Title"/>
        <w:numPr>
          <w:ilvl w:val="0"/>
          <w:numId w:val="5"/>
        </w:numPr>
        <w:jc w:val="left"/>
        <w:rPr>
          <w:b w:val="0"/>
          <w:sz w:val="28"/>
        </w:rPr>
      </w:pPr>
      <w:r>
        <w:rPr>
          <w:sz w:val="28"/>
          <w:u w:val="single"/>
        </w:rPr>
        <w:t>Nasjonalreligioner</w:t>
      </w:r>
      <w:r>
        <w:rPr>
          <w:b w:val="0"/>
          <w:sz w:val="28"/>
          <w:u w:val="single"/>
        </w:rPr>
        <w:t>:</w:t>
      </w:r>
      <w:r>
        <w:rPr>
          <w:b w:val="0"/>
          <w:sz w:val="28"/>
        </w:rPr>
        <w:t xml:space="preserve"> Historiske religioner; For eksempel den norrøne, den greske og den romerske.</w:t>
      </w:r>
    </w:p>
    <w:p w:rsidR="002D3052" w:rsidRDefault="005E2CAB">
      <w:pPr>
        <w:pStyle w:val="Title"/>
        <w:jc w:val="left"/>
        <w:rPr>
          <w:b w:val="0"/>
          <w:sz w:val="28"/>
        </w:rPr>
      </w:pPr>
      <w:r>
        <w:rPr>
          <w:b w:val="0"/>
          <w:sz w:val="28"/>
        </w:rPr>
        <w:t xml:space="preserve">     Polyteistisk: mange guder med rangordninger og speialfunksjoner. Mytologi.</w:t>
      </w:r>
    </w:p>
    <w:p w:rsidR="002D3052" w:rsidRDefault="002D3052">
      <w:pPr>
        <w:pStyle w:val="Title"/>
        <w:jc w:val="left"/>
        <w:rPr>
          <w:b w:val="0"/>
          <w:sz w:val="28"/>
        </w:rPr>
      </w:pPr>
    </w:p>
    <w:p w:rsidR="002D3052" w:rsidRDefault="005E2CAB">
      <w:pPr>
        <w:pStyle w:val="Title"/>
        <w:numPr>
          <w:ilvl w:val="0"/>
          <w:numId w:val="5"/>
        </w:numPr>
        <w:jc w:val="left"/>
        <w:rPr>
          <w:b w:val="0"/>
          <w:sz w:val="28"/>
        </w:rPr>
      </w:pPr>
      <w:r>
        <w:rPr>
          <w:sz w:val="28"/>
          <w:u w:val="single"/>
        </w:rPr>
        <w:t>Universalreligioner</w:t>
      </w:r>
      <w:r>
        <w:rPr>
          <w:b w:val="0"/>
          <w:sz w:val="28"/>
        </w:rPr>
        <w:t>: Gyldige for alle mennesker og hele verden: vedensreligioner. Monoteisme: Bare en gud. Individuelle frelse og den enekltes forhold til Gud. Bønn og meditasjon.</w:t>
      </w:r>
    </w:p>
    <w:p w:rsidR="002D3052" w:rsidRDefault="002D3052">
      <w:pPr>
        <w:pStyle w:val="Title"/>
        <w:jc w:val="left"/>
        <w:rPr>
          <w:b w:val="0"/>
          <w:sz w:val="28"/>
        </w:rPr>
      </w:pPr>
    </w:p>
    <w:p w:rsidR="002D3052" w:rsidRDefault="002D3052">
      <w:pPr>
        <w:pStyle w:val="Title"/>
        <w:jc w:val="left"/>
        <w:rPr>
          <w:sz w:val="28"/>
          <w:u w:val="single"/>
        </w:rPr>
      </w:pPr>
    </w:p>
    <w:p w:rsidR="002D3052" w:rsidRDefault="002D3052">
      <w:pPr>
        <w:jc w:val="center"/>
        <w:rPr>
          <w:b/>
          <w:sz w:val="32"/>
        </w:rPr>
      </w:pPr>
    </w:p>
    <w:p w:rsidR="002D3052" w:rsidRDefault="002D3052">
      <w:pPr>
        <w:jc w:val="center"/>
        <w:rPr>
          <w:b/>
          <w:sz w:val="32"/>
        </w:rPr>
      </w:pPr>
    </w:p>
    <w:p w:rsidR="005E2CAB" w:rsidRDefault="005E2CAB">
      <w:pPr>
        <w:rPr>
          <w:b/>
          <w:sz w:val="28"/>
        </w:rPr>
      </w:pPr>
    </w:p>
    <w:sectPr w:rsidR="005E2CAB" w:rsidSect="002D3052">
      <w:pgSz w:w="11906" w:h="16838"/>
      <w:pgMar w:top="1417" w:right="1417" w:bottom="1417" w:left="14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6052573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B9D41FA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A4B0074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57D71F9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611C477A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embedSystemFonts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/>
  <w:rsids>
    <w:rsidRoot w:val="005E2CAB"/>
    <w:rsid w:val="00256E00"/>
    <w:rsid w:val="002D3052"/>
    <w:rsid w:val="005E2CAB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b-NO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05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Title">
    <w:name w:val="Title"/>
    <w:basedOn w:val="Normal"/>
    <w:qFormat/>
    <w:rsid w:val="002D3052"/>
    <w:pPr>
      <w:jc w:val="center"/>
    </w:pPr>
    <w:rPr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1667</Characters>
  <Application>Microsoft Word 12.1.0</Application>
  <DocSecurity>0</DocSecurity>
  <Lines>13</Lines>
  <Paragraphs>3</Paragraphs>
  <ScaleCrop>false</ScaleCrop>
  <Company>Akershus Fylkeskommune</Company>
  <LinksUpToDate>false</LinksUpToDate>
  <CharactersWithSpaces>2047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RELIGIONSKUNNSKAP  (s</dc:title>
  <dc:subject/>
  <dc:creator>Hans Petter Evenrud</dc:creator>
  <cp:keywords/>
  <cp:lastModifiedBy>Hans Petter Evenrud</cp:lastModifiedBy>
  <cp:revision>2</cp:revision>
  <dcterms:created xsi:type="dcterms:W3CDTF">2008-06-12T09:17:00Z</dcterms:created>
  <dcterms:modified xsi:type="dcterms:W3CDTF">2008-06-12T09:17:00Z</dcterms:modified>
</cp:coreProperties>
</file>