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document.xml" ContentType="application/vnd.openxmlformats-officedocument.wordprocessingml.document.main+xml"/>
  <Default Extension="jpeg" ContentType="image/jpeg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000000" w:rsidRDefault="005313F1">
      <w:pPr>
        <w:pStyle w:val="Tittel"/>
      </w:pPr>
      <w:r>
        <w:t>NYRELIGIØSITET</w:t>
      </w:r>
    </w:p>
    <w:p w:rsidR="00000000" w:rsidRDefault="005313F1">
      <w:pPr>
        <w:jc w:val="center"/>
        <w:rPr>
          <w:b/>
          <w:sz w:val="32"/>
        </w:rPr>
      </w:pPr>
    </w:p>
    <w:p w:rsidR="00000000" w:rsidRDefault="005313F1">
      <w:pPr>
        <w:numPr>
          <w:ilvl w:val="0"/>
          <w:numId w:val="1"/>
        </w:numPr>
        <w:tabs>
          <w:tab w:val="left" w:pos="360"/>
        </w:tabs>
        <w:rPr>
          <w:b/>
          <w:sz w:val="32"/>
        </w:rPr>
      </w:pPr>
      <w:r>
        <w:rPr>
          <w:b/>
          <w:sz w:val="32"/>
        </w:rPr>
        <w:t>Sekularisering:  Verdsliggjøring.</w:t>
      </w:r>
    </w:p>
    <w:p w:rsidR="00000000" w:rsidRDefault="005313F1">
      <w:pPr>
        <w:numPr>
          <w:ilvl w:val="0"/>
          <w:numId w:val="1"/>
        </w:numPr>
        <w:tabs>
          <w:tab w:val="left" w:pos="360"/>
        </w:tabs>
        <w:rPr>
          <w:b/>
          <w:sz w:val="32"/>
        </w:rPr>
      </w:pPr>
      <w:r>
        <w:rPr>
          <w:b/>
          <w:sz w:val="32"/>
        </w:rPr>
        <w:t>Ateist: Tror ikke på noen guddom.</w:t>
      </w:r>
    </w:p>
    <w:p w:rsidR="00000000" w:rsidRDefault="005313F1">
      <w:pPr>
        <w:numPr>
          <w:ilvl w:val="0"/>
          <w:numId w:val="1"/>
        </w:numPr>
        <w:tabs>
          <w:tab w:val="left" w:pos="360"/>
        </w:tabs>
        <w:rPr>
          <w:b/>
          <w:sz w:val="32"/>
        </w:rPr>
      </w:pPr>
      <w:r>
        <w:rPr>
          <w:b/>
          <w:sz w:val="32"/>
        </w:rPr>
        <w:t>Agnostiker:  Tviler.</w:t>
      </w:r>
    </w:p>
    <w:p w:rsidR="00000000" w:rsidRDefault="005313F1">
      <w:pPr>
        <w:numPr>
          <w:ilvl w:val="0"/>
          <w:numId w:val="1"/>
        </w:numPr>
        <w:tabs>
          <w:tab w:val="left" w:pos="360"/>
        </w:tabs>
        <w:rPr>
          <w:b/>
          <w:sz w:val="32"/>
        </w:rPr>
      </w:pPr>
      <w:r>
        <w:rPr>
          <w:b/>
          <w:sz w:val="32"/>
        </w:rPr>
        <w:t>Nyreligiøsistet:  Spenner vidt. Dekker ny vri på gamle religioner som hinduismen og buddhismen, kristne sekter, religiøse sekter ut fra de store verden</w:t>
      </w:r>
      <w:r>
        <w:rPr>
          <w:b/>
          <w:sz w:val="32"/>
        </w:rPr>
        <w:t>sreligionene, gamle okkulte (hemmelige) tanker, ny ”viten”,- blanding av moderne vitenskap og gamle religiøse forestillinger.</w:t>
      </w:r>
    </w:p>
    <w:p w:rsidR="00000000" w:rsidRDefault="005313F1">
      <w:pPr>
        <w:numPr>
          <w:ilvl w:val="0"/>
          <w:numId w:val="1"/>
        </w:numPr>
        <w:tabs>
          <w:tab w:val="left" w:pos="360"/>
        </w:tabs>
        <w:rPr>
          <w:b/>
          <w:sz w:val="32"/>
        </w:rPr>
      </w:pPr>
      <w:r>
        <w:rPr>
          <w:b/>
          <w:sz w:val="32"/>
        </w:rPr>
        <w:t>Nye religiøse strømninger: Eks. Hare Krishna (se s.41), Den forente familie, Children of God. Typisk: Synkretisme: Religionsblandi</w:t>
      </w:r>
      <w:r>
        <w:rPr>
          <w:b/>
          <w:sz w:val="32"/>
        </w:rPr>
        <w:t>ng.</w:t>
      </w:r>
    </w:p>
    <w:p w:rsidR="00000000" w:rsidRDefault="005313F1">
      <w:pPr>
        <w:numPr>
          <w:ilvl w:val="0"/>
          <w:numId w:val="1"/>
        </w:numPr>
        <w:tabs>
          <w:tab w:val="left" w:pos="360"/>
        </w:tabs>
        <w:rPr>
          <w:b/>
          <w:sz w:val="32"/>
        </w:rPr>
      </w:pPr>
      <w:r>
        <w:rPr>
          <w:b/>
          <w:sz w:val="32"/>
        </w:rPr>
        <w:t>Fellestrekk ved de nye religiøse bevegelsene:</w:t>
      </w:r>
    </w:p>
    <w:p w:rsidR="00000000" w:rsidRDefault="005313F1">
      <w:pPr>
        <w:numPr>
          <w:ilvl w:val="0"/>
          <w:numId w:val="1"/>
        </w:numPr>
        <w:tabs>
          <w:tab w:val="left" w:pos="720"/>
        </w:tabs>
        <w:ind w:left="720"/>
        <w:rPr>
          <w:b/>
          <w:sz w:val="32"/>
        </w:rPr>
      </w:pPr>
      <w:r>
        <w:rPr>
          <w:b/>
          <w:sz w:val="32"/>
        </w:rPr>
        <w:t>Grunnlagt av en sterk personlighet.</w:t>
      </w:r>
    </w:p>
    <w:p w:rsidR="00000000" w:rsidRDefault="005313F1">
      <w:pPr>
        <w:numPr>
          <w:ilvl w:val="0"/>
          <w:numId w:val="1"/>
        </w:numPr>
        <w:tabs>
          <w:tab w:val="left" w:pos="720"/>
        </w:tabs>
        <w:ind w:left="720"/>
        <w:rPr>
          <w:b/>
          <w:sz w:val="32"/>
        </w:rPr>
      </w:pPr>
      <w:r>
        <w:rPr>
          <w:b/>
          <w:sz w:val="32"/>
        </w:rPr>
        <w:t>Universelle: Allemenngyldige. ”Religionenenes religion”.</w:t>
      </w:r>
    </w:p>
    <w:p w:rsidR="00000000" w:rsidRDefault="005313F1">
      <w:pPr>
        <w:numPr>
          <w:ilvl w:val="0"/>
          <w:numId w:val="1"/>
        </w:numPr>
        <w:tabs>
          <w:tab w:val="left" w:pos="720"/>
        </w:tabs>
        <w:ind w:left="720"/>
        <w:rPr>
          <w:b/>
          <w:sz w:val="32"/>
        </w:rPr>
      </w:pPr>
      <w:r>
        <w:rPr>
          <w:b/>
          <w:sz w:val="32"/>
        </w:rPr>
        <w:t>Indre opplevelse viktigere enn dogmer (læresetninger) og ytre former.</w:t>
      </w:r>
    </w:p>
    <w:p w:rsidR="00000000" w:rsidRDefault="005313F1">
      <w:pPr>
        <w:numPr>
          <w:ilvl w:val="0"/>
          <w:numId w:val="1"/>
        </w:numPr>
        <w:tabs>
          <w:tab w:val="left" w:pos="720"/>
        </w:tabs>
        <w:ind w:left="720"/>
        <w:rPr>
          <w:b/>
          <w:sz w:val="32"/>
        </w:rPr>
      </w:pPr>
      <w:r>
        <w:rPr>
          <w:b/>
          <w:sz w:val="32"/>
        </w:rPr>
        <w:t>Trosglød og religiøst engasjement. (Ofrer s</w:t>
      </w:r>
      <w:r>
        <w:rPr>
          <w:b/>
          <w:sz w:val="32"/>
        </w:rPr>
        <w:t>eg for sekten).</w:t>
      </w:r>
    </w:p>
    <w:p w:rsidR="00000000" w:rsidRDefault="005313F1">
      <w:pPr>
        <w:numPr>
          <w:ilvl w:val="0"/>
          <w:numId w:val="1"/>
        </w:numPr>
        <w:tabs>
          <w:tab w:val="left" w:pos="360"/>
        </w:tabs>
        <w:rPr>
          <w:b/>
          <w:sz w:val="32"/>
        </w:rPr>
      </w:pPr>
      <w:r>
        <w:rPr>
          <w:b/>
          <w:sz w:val="32"/>
        </w:rPr>
        <w:t>Overbevisning eller hjernevask? I noen tilfeller: Skummelt. Bryter kontakt med familie. Psykisk syk.</w:t>
      </w:r>
    </w:p>
    <w:p w:rsidR="00000000" w:rsidRDefault="005313F1">
      <w:pPr>
        <w:numPr>
          <w:ilvl w:val="0"/>
          <w:numId w:val="1"/>
        </w:numPr>
        <w:tabs>
          <w:tab w:val="left" w:pos="360"/>
        </w:tabs>
        <w:rPr>
          <w:b/>
          <w:sz w:val="32"/>
        </w:rPr>
      </w:pPr>
      <w:r>
        <w:rPr>
          <w:b/>
          <w:sz w:val="32"/>
        </w:rPr>
        <w:t xml:space="preserve">Okkulte strømninger: Skjult, hemmelig. Dekker mye og vidt. ”Vitenskaper” som astrologi, spiritisme, ufologi, parapsykologi (overnaturlig), </w:t>
      </w:r>
      <w:r>
        <w:rPr>
          <w:b/>
          <w:sz w:val="32"/>
        </w:rPr>
        <w:t>magi og spådomskunster, teosofi  (gudskunnskap) og antroposofi (livsanskuelse utviklet av Rudolf Steiner).</w:t>
      </w:r>
    </w:p>
    <w:p w:rsidR="00000000" w:rsidRDefault="005313F1">
      <w:pPr>
        <w:numPr>
          <w:ilvl w:val="0"/>
          <w:numId w:val="1"/>
        </w:numPr>
        <w:tabs>
          <w:tab w:val="left" w:pos="360"/>
        </w:tabs>
        <w:rPr>
          <w:b/>
          <w:sz w:val="32"/>
        </w:rPr>
      </w:pPr>
      <w:r>
        <w:rPr>
          <w:b/>
          <w:sz w:val="32"/>
        </w:rPr>
        <w:t>Astrologi: ”stjernene forteller”. NB: Skille mellom tro og vitenskap. Astrologi er tro. Astronomi er vitenskap.</w:t>
      </w:r>
    </w:p>
    <w:p w:rsidR="00000000" w:rsidRDefault="005313F1">
      <w:pPr>
        <w:numPr>
          <w:ilvl w:val="0"/>
          <w:numId w:val="1"/>
        </w:numPr>
        <w:tabs>
          <w:tab w:val="left" w:pos="360"/>
        </w:tabs>
        <w:rPr>
          <w:b/>
          <w:sz w:val="32"/>
        </w:rPr>
      </w:pPr>
      <w:r>
        <w:rPr>
          <w:b/>
          <w:sz w:val="32"/>
        </w:rPr>
        <w:t>Spiritisme:  Ånd. Komme i kontakt med</w:t>
      </w:r>
      <w:r>
        <w:rPr>
          <w:b/>
          <w:sz w:val="32"/>
        </w:rPr>
        <w:t xml:space="preserve"> avdødes ånder gjennom seanser der medier (personer) bærer fram budskapet fra en ånd, også gjennom ”automatisk skrift” (en ånd styrer mediets penn). Ikke vitenskapelig belegg. Mediets underbevissthet, hypnose eller personlighetsspalting?</w:t>
      </w:r>
    </w:p>
    <w:p w:rsidR="00000000" w:rsidRDefault="005313F1">
      <w:pPr>
        <w:numPr>
          <w:ilvl w:val="0"/>
          <w:numId w:val="1"/>
        </w:numPr>
        <w:tabs>
          <w:tab w:val="left" w:pos="360"/>
        </w:tabs>
        <w:rPr>
          <w:b/>
          <w:sz w:val="32"/>
        </w:rPr>
      </w:pPr>
      <w:r>
        <w:rPr>
          <w:b/>
          <w:sz w:val="32"/>
        </w:rPr>
        <w:t>Ufologi:  besøk av</w:t>
      </w:r>
      <w:r>
        <w:rPr>
          <w:b/>
          <w:sz w:val="32"/>
        </w:rPr>
        <w:t xml:space="preserve"> intelligente vesener fra andre solsystemer i flygende tallerkener. Tro.</w:t>
      </w:r>
    </w:p>
    <w:p w:rsidR="00000000" w:rsidRDefault="005313F1">
      <w:pPr>
        <w:numPr>
          <w:ilvl w:val="0"/>
          <w:numId w:val="1"/>
        </w:numPr>
        <w:tabs>
          <w:tab w:val="left" w:pos="360"/>
        </w:tabs>
        <w:rPr>
          <w:b/>
          <w:sz w:val="32"/>
        </w:rPr>
      </w:pPr>
      <w:r>
        <w:rPr>
          <w:b/>
          <w:sz w:val="32"/>
        </w:rPr>
        <w:t>Alternativbevegelser:  Motkulturer / alternativbevegelser som er en reaksjon mot den etablerte kirken, etablert vitenskap og etablert samfunn.</w:t>
      </w:r>
    </w:p>
    <w:p w:rsidR="00000000" w:rsidRDefault="005313F1">
      <w:pPr>
        <w:numPr>
          <w:ilvl w:val="0"/>
          <w:numId w:val="1"/>
        </w:numPr>
        <w:tabs>
          <w:tab w:val="left" w:pos="720"/>
        </w:tabs>
        <w:ind w:left="720"/>
        <w:rPr>
          <w:b/>
          <w:sz w:val="32"/>
        </w:rPr>
      </w:pPr>
      <w:r>
        <w:rPr>
          <w:b/>
          <w:sz w:val="32"/>
        </w:rPr>
        <w:t>Mistillit til materialisme.</w:t>
      </w:r>
    </w:p>
    <w:p w:rsidR="00000000" w:rsidRDefault="005313F1">
      <w:pPr>
        <w:numPr>
          <w:ilvl w:val="0"/>
          <w:numId w:val="1"/>
        </w:numPr>
        <w:tabs>
          <w:tab w:val="left" w:pos="720"/>
        </w:tabs>
        <w:ind w:left="720"/>
        <w:rPr>
          <w:b/>
          <w:sz w:val="32"/>
        </w:rPr>
      </w:pPr>
      <w:r>
        <w:rPr>
          <w:b/>
          <w:sz w:val="32"/>
        </w:rPr>
        <w:t>Åndelige ver</w:t>
      </w:r>
      <w:r>
        <w:rPr>
          <w:b/>
          <w:sz w:val="32"/>
        </w:rPr>
        <w:t>dier. Mange inspirert av Østens filosofi med karma og reinkarnasjon, samspill yin / yang, meditasjon og yoga. Ny tidsalder: Vannmannens: Åndelig orientering.</w:t>
      </w:r>
    </w:p>
    <w:p w:rsidR="00000000" w:rsidRDefault="005313F1">
      <w:pPr>
        <w:numPr>
          <w:ilvl w:val="0"/>
          <w:numId w:val="1"/>
        </w:numPr>
        <w:tabs>
          <w:tab w:val="left" w:pos="720"/>
        </w:tabs>
        <w:ind w:left="720"/>
        <w:rPr>
          <w:b/>
          <w:sz w:val="32"/>
        </w:rPr>
      </w:pPr>
      <w:r>
        <w:rPr>
          <w:b/>
          <w:sz w:val="32"/>
        </w:rPr>
        <w:t>Inspireres av ny viten, for eksempel atomfysikk, men trekker det ut over faglig aksept. New Age: p</w:t>
      </w:r>
      <w:r>
        <w:rPr>
          <w:b/>
          <w:sz w:val="32"/>
        </w:rPr>
        <w:t>aradigmeskifte (mønster, forbilde), homøopati og / eller naturmedisin, akupunktur, ”healing”, auraanalyse.</w:t>
      </w:r>
    </w:p>
    <w:p w:rsidR="00000000" w:rsidRDefault="005313F1">
      <w:pPr>
        <w:numPr>
          <w:ilvl w:val="0"/>
          <w:numId w:val="1"/>
        </w:numPr>
        <w:tabs>
          <w:tab w:val="left" w:pos="720"/>
        </w:tabs>
        <w:ind w:left="720"/>
        <w:rPr>
          <w:b/>
          <w:sz w:val="32"/>
        </w:rPr>
      </w:pPr>
      <w:r>
        <w:rPr>
          <w:b/>
          <w:sz w:val="32"/>
        </w:rPr>
        <w:t>Parapsykologi. Overnaturlige / oversanselige fenomener: telepati (tankeoverføring), clearvoyance (synskhet), levitasjon / telekinese (at psykisk ener</w:t>
      </w:r>
      <w:r>
        <w:rPr>
          <w:b/>
          <w:sz w:val="32"/>
        </w:rPr>
        <w:t>gi kan løfte fysiske gjenstander).</w:t>
      </w:r>
    </w:p>
    <w:p w:rsidR="00000000" w:rsidRDefault="005313F1">
      <w:pPr>
        <w:numPr>
          <w:ilvl w:val="0"/>
          <w:numId w:val="1"/>
        </w:numPr>
        <w:tabs>
          <w:tab w:val="left" w:pos="720"/>
        </w:tabs>
        <w:ind w:left="720"/>
        <w:rPr>
          <w:b/>
          <w:sz w:val="32"/>
        </w:rPr>
      </w:pPr>
      <w:r>
        <w:rPr>
          <w:b/>
          <w:sz w:val="32"/>
        </w:rPr>
        <w:t>Holisme:  Helhetstenking. Økologisk, kloden sammenheng med resten av universet.</w:t>
      </w:r>
    </w:p>
    <w:p w:rsidR="00000000" w:rsidRDefault="005313F1">
      <w:pPr>
        <w:numPr>
          <w:ilvl w:val="0"/>
          <w:numId w:val="1"/>
        </w:numPr>
        <w:tabs>
          <w:tab w:val="left" w:pos="720"/>
        </w:tabs>
        <w:ind w:left="720"/>
        <w:rPr>
          <w:b/>
          <w:sz w:val="32"/>
        </w:rPr>
      </w:pPr>
      <w:r>
        <w:rPr>
          <w:b/>
          <w:sz w:val="32"/>
        </w:rPr>
        <w:t>Ny livsstil: Eks leve enkelt.</w:t>
      </w:r>
    </w:p>
    <w:p w:rsidR="00000000" w:rsidRDefault="005313F1">
      <w:pPr>
        <w:numPr>
          <w:ilvl w:val="0"/>
          <w:numId w:val="1"/>
        </w:numPr>
        <w:tabs>
          <w:tab w:val="left" w:pos="720"/>
        </w:tabs>
        <w:ind w:left="720"/>
        <w:rPr>
          <w:b/>
          <w:sz w:val="32"/>
        </w:rPr>
      </w:pPr>
      <w:r>
        <w:rPr>
          <w:b/>
          <w:sz w:val="32"/>
        </w:rPr>
        <w:t xml:space="preserve">Terapeutiske (sykdomshelbredende): Styrke menneskets ego / selvfølelse.  </w:t>
      </w:r>
    </w:p>
    <w:p w:rsidR="00000000" w:rsidRDefault="005313F1">
      <w:pPr>
        <w:rPr>
          <w:b/>
          <w:sz w:val="32"/>
        </w:rPr>
      </w:pPr>
    </w:p>
    <w:p w:rsidR="00000000" w:rsidRDefault="005313F1">
      <w:pPr>
        <w:rPr>
          <w:b/>
          <w:sz w:val="32"/>
        </w:rPr>
      </w:pPr>
    </w:p>
    <w:p w:rsidR="005313F1" w:rsidRDefault="005313F1">
      <w:pPr>
        <w:ind w:left="708"/>
        <w:rPr>
          <w:b/>
          <w:sz w:val="32"/>
        </w:rPr>
      </w:pPr>
      <w:r>
        <w:rPr>
          <w:b/>
          <w:sz w:val="32"/>
        </w:rPr>
        <w:t xml:space="preserve"> </w:t>
      </w:r>
    </w:p>
    <w:sectPr w:rsidR="005313F1">
      <w:footnotePr>
        <w:pos w:val="beneathText"/>
      </w:footnotePr>
      <w:pgSz w:w="11905" w:h="16837"/>
      <w:pgMar w:top="1417" w:right="1417" w:bottom="1417" w:left="1417" w:gutter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0000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avePreviewPicture/>
  <w:doNotValidateAgainstSchema/>
  <w:doNotDemarcateInvalidXml/>
  <w:footnotePr>
    <w:pos w:val="beneathText"/>
  </w:footnotePr>
  <w:compat>
    <w:spaceForUL/>
    <w:balanceSingleByteDoubleByteWidth/>
    <w:doNotLeaveBackslashAlone/>
    <w:ulTrailSpace/>
    <w:doNotExpandShiftReturn/>
    <w:adjustLineHeightInTable/>
  </w:compat>
  <w:rsids>
    <w:rsidRoot w:val="005313F1"/>
    <w:rsid w:val="005313F1"/>
  </w:rsids>
  <m:mathPr>
    <m:mathFont m:val="Times New Roman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nb-NO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Standard"/>
    <w:qFormat/>
    <w:pPr>
      <w:suppressAutoHyphens/>
    </w:pPr>
    <w:rPr>
      <w:lang/>
    </w:rPr>
  </w:style>
  <w:style w:type="character" w:default="1" w:styleId="Absatz-Standardschriftart">
    <w:name w:val="Absatz-Standardschriftart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/>
    </w:rPr>
  </w:style>
  <w:style w:type="character" w:customStyle="1" w:styleId="Standardskriftforavsnitt">
    <w:name w:val="Standardskrift for avsnitt"/>
  </w:style>
  <w:style w:type="paragraph" w:styleId="Brdtekst">
    <w:name w:val="Brødtekst"/>
    <w:basedOn w:val="Standard"/>
    <w:pPr>
      <w:spacing w:after="120"/>
    </w:pPr>
  </w:style>
  <w:style w:type="paragraph" w:styleId="Liste">
    <w:name w:val="Liste"/>
    <w:basedOn w:val="Brdtekst"/>
    <w:rPr>
      <w:rFonts w:cs="Tahoma"/>
    </w:rPr>
  </w:style>
  <w:style w:type="paragraph" w:customStyle="1" w:styleId="Bildetekst">
    <w:name w:val="Bildetekst"/>
    <w:basedOn w:val="Standard"/>
    <w:pPr>
      <w:suppressLineNumbers/>
      <w:spacing w:before="120" w:after="120"/>
    </w:pPr>
    <w:rPr>
      <w:rFonts w:cs="Tahoma"/>
      <w:i/>
      <w:iCs/>
    </w:rPr>
  </w:style>
  <w:style w:type="paragraph" w:customStyle="1" w:styleId="Register">
    <w:name w:val="Register"/>
    <w:basedOn w:val="Standard"/>
    <w:pPr>
      <w:suppressLineNumbers/>
    </w:pPr>
    <w:rPr>
      <w:rFonts w:cs="Tahoma"/>
    </w:rPr>
  </w:style>
  <w:style w:type="paragraph" w:customStyle="1" w:styleId="Overskrift">
    <w:name w:val="Overskrift"/>
    <w:basedOn w:val="Standard"/>
    <w:next w:val="Brdtekst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ittel">
    <w:name w:val="Tittel"/>
    <w:basedOn w:val="Standard"/>
    <w:next w:val="Undertittel"/>
    <w:qFormat/>
    <w:pPr>
      <w:jc w:val="center"/>
    </w:pPr>
    <w:rPr>
      <w:b/>
      <w:sz w:val="32"/>
    </w:rPr>
  </w:style>
  <w:style w:type="paragraph" w:styleId="Undertittel">
    <w:name w:val="Undertittel"/>
    <w:basedOn w:val="Overskrift"/>
    <w:next w:val="Brdtekst"/>
    <w:qFormat/>
    <w:pPr>
      <w:jc w:val="center"/>
    </w:pPr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theme" Target="theme/theme1.xml"/><Relationship Id="rId4" Type="http://schemas.openxmlformats.org/officeDocument/2006/relationships/webSettings" Target="webSettings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365</Words>
  <Characters>2083</Characters>
  <Application>Microsoft Word 12.1.0</Application>
  <DocSecurity>0</DocSecurity>
  <Lines>17</Lines>
  <Paragraphs>4</Paragraphs>
  <ScaleCrop>false</ScaleCrop>
  <LinksUpToDate>false</LinksUpToDate>
  <CharactersWithSpaces>2558</CharactersWithSpaces>
  <SharedDoc>false</SharedDoc>
  <HyperlinksChanged>false</HyperlinksChanged>
  <AppVersion>12.0256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NYRELIGIØSITET</dc:title>
  <dc:subject/>
  <dc:creator>Hans Petter Evenrud</dc:creator>
  <cp:keywords/>
  <dc:description/>
  <cp:lastModifiedBy>Hans Petter Evenrud</cp:lastModifiedBy>
  <cp:revision>1</cp:revision>
  <cp:lastPrinted>2112-12-31T23:00:00Z</cp:lastPrinted>
  <dcterms:created xsi:type="dcterms:W3CDTF">2008-06-12T09:24:00Z</dcterms:created>
  <dcterms:modified xsi:type="dcterms:W3CDTF">2008-06-12T09:24:00Z</dcterms:modified>
</cp:coreProperties>
</file>